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4E45D3" w:rsidRPr="00A55BDB" w:rsidRDefault="004E45D3" w:rsidP="00A836D3">
      <w:pPr>
        <w:spacing w:line="360" w:lineRule="auto"/>
        <w:rPr>
          <w:rFonts w:ascii="仿宋_GB2312" w:eastAsia="仿宋_GB2312"/>
          <w:color w:val="000000" w:themeColor="text1"/>
          <w:sz w:val="28"/>
          <w:szCs w:val="28"/>
        </w:rPr>
      </w:pPr>
    </w:p>
    <w:p w:rsidR="003162DE" w:rsidRPr="00A55BDB" w:rsidRDefault="003162DE" w:rsidP="00A836D3">
      <w:pPr>
        <w:spacing w:line="360" w:lineRule="auto"/>
        <w:jc w:val="center"/>
        <w:rPr>
          <w:rFonts w:ascii="黑体" w:eastAsia="黑体" w:hAnsi="黑体"/>
          <w:b/>
          <w:color w:val="000000" w:themeColor="text1"/>
          <w:sz w:val="44"/>
          <w:szCs w:val="44"/>
        </w:rPr>
      </w:pPr>
      <w:r w:rsidRPr="00A55BDB">
        <w:rPr>
          <w:rFonts w:ascii="黑体" w:eastAsia="黑体" w:hAnsi="黑体" w:hint="eastAsia"/>
          <w:b/>
          <w:color w:val="000000" w:themeColor="text1"/>
          <w:sz w:val="44"/>
          <w:szCs w:val="44"/>
        </w:rPr>
        <w:t>第一部分：系统设计题</w:t>
      </w:r>
    </w:p>
    <w:p w:rsidR="003162DE" w:rsidRPr="00A55BDB" w:rsidRDefault="003162DE" w:rsidP="00A836D3">
      <w:pPr>
        <w:spacing w:line="360" w:lineRule="auto"/>
        <w:jc w:val="center"/>
        <w:rPr>
          <w:rFonts w:ascii="黑体" w:eastAsia="黑体" w:hAnsi="黑体"/>
          <w:b/>
          <w:color w:val="000000" w:themeColor="text1"/>
          <w:sz w:val="44"/>
          <w:szCs w:val="44"/>
        </w:rPr>
      </w:pPr>
    </w:p>
    <w:p w:rsidR="003162DE" w:rsidRPr="00A55BDB" w:rsidRDefault="00DE4CB1" w:rsidP="00A836D3">
      <w:pPr>
        <w:pStyle w:val="ac"/>
        <w:numPr>
          <w:ilvl w:val="0"/>
          <w:numId w:val="6"/>
        </w:numPr>
        <w:spacing w:line="360" w:lineRule="auto"/>
        <w:ind w:left="284" w:firstLineChars="0" w:firstLine="0"/>
        <w:rPr>
          <w:color w:val="000000" w:themeColor="text1"/>
        </w:rPr>
      </w:pPr>
      <w:r w:rsidRPr="00A55BDB">
        <w:rPr>
          <w:rFonts w:hint="eastAsia"/>
          <w:color w:val="000000" w:themeColor="text1"/>
        </w:rPr>
        <w:t>完成</w:t>
      </w:r>
      <w:r w:rsidR="003162DE" w:rsidRPr="00A55BDB">
        <w:rPr>
          <w:rFonts w:hint="eastAsia"/>
          <w:color w:val="000000" w:themeColor="text1"/>
        </w:rPr>
        <w:t>系统登录模块的系统设计说明书文档的编写。</w:t>
      </w:r>
      <w:r w:rsidR="003162DE" w:rsidRPr="00A55BDB">
        <w:rPr>
          <w:rFonts w:hint="eastAsia"/>
          <w:b/>
          <w:color w:val="000000" w:themeColor="text1"/>
        </w:rPr>
        <w:t>（</w:t>
      </w:r>
      <w:r w:rsidR="003162DE" w:rsidRPr="00A55BDB">
        <w:rPr>
          <w:rFonts w:hint="eastAsia"/>
          <w:b/>
          <w:color w:val="000000" w:themeColor="text1"/>
        </w:rPr>
        <w:t>5</w:t>
      </w:r>
      <w:r w:rsidR="003162DE" w:rsidRPr="00A55BDB">
        <w:rPr>
          <w:rFonts w:hint="eastAsia"/>
          <w:b/>
          <w:color w:val="000000" w:themeColor="text1"/>
        </w:rPr>
        <w:t>分）</w:t>
      </w:r>
    </w:p>
    <w:p w:rsidR="003162DE" w:rsidRPr="00A55BDB" w:rsidRDefault="003162DE" w:rsidP="00A836D3">
      <w:pPr>
        <w:pStyle w:val="ac"/>
        <w:spacing w:line="360" w:lineRule="auto"/>
        <w:ind w:left="1134" w:firstLineChars="0" w:firstLine="0"/>
        <w:rPr>
          <w:rFonts w:ascii="宋体" w:hAnsi="宋体"/>
          <w:color w:val="000000" w:themeColor="text1"/>
        </w:rPr>
      </w:pPr>
    </w:p>
    <w:p w:rsidR="003162DE" w:rsidRPr="00A55BDB" w:rsidRDefault="003162DE" w:rsidP="00A836D3">
      <w:pPr>
        <w:pStyle w:val="ac"/>
        <w:spacing w:line="360" w:lineRule="auto"/>
        <w:ind w:left="1134" w:firstLineChars="0" w:firstLine="0"/>
        <w:rPr>
          <w:color w:val="000000" w:themeColor="text1"/>
        </w:rPr>
      </w:pPr>
      <w:r w:rsidRPr="00A55BDB">
        <w:rPr>
          <w:rFonts w:ascii="宋体" w:hAnsi="宋体" w:hint="eastAsia"/>
          <w:color w:val="000000" w:themeColor="text1"/>
        </w:rPr>
        <w:t>【</w:t>
      </w:r>
      <w:r w:rsidRPr="00A55BDB">
        <w:rPr>
          <w:rFonts w:hint="eastAsia"/>
          <w:color w:val="000000" w:themeColor="text1"/>
        </w:rPr>
        <w:t>要求</w:t>
      </w:r>
      <w:r w:rsidRPr="00A55BDB">
        <w:rPr>
          <w:rFonts w:ascii="宋体" w:hAnsi="宋体" w:hint="eastAsia"/>
          <w:color w:val="000000" w:themeColor="text1"/>
        </w:rPr>
        <w:t>】</w:t>
      </w:r>
      <w:r w:rsidRPr="00A55BDB">
        <w:rPr>
          <w:rFonts w:hint="eastAsia"/>
          <w:color w:val="000000" w:themeColor="text1"/>
        </w:rPr>
        <w:t>必须使用</w:t>
      </w:r>
      <w:r w:rsidRPr="00A55BDB">
        <w:rPr>
          <w:rFonts w:hint="eastAsia"/>
          <w:color w:val="000000" w:themeColor="text1"/>
        </w:rPr>
        <w:t>U</w:t>
      </w:r>
      <w:r w:rsidRPr="00A55BDB">
        <w:rPr>
          <w:rFonts w:hint="eastAsia"/>
          <w:color w:val="000000" w:themeColor="text1"/>
        </w:rPr>
        <w:t>盘中指定的《系统设计说明书（模板）》。</w:t>
      </w:r>
    </w:p>
    <w:p w:rsidR="003162DE" w:rsidRPr="00A55BDB" w:rsidRDefault="003162DE" w:rsidP="00A836D3">
      <w:pPr>
        <w:spacing w:line="360" w:lineRule="auto"/>
        <w:jc w:val="center"/>
        <w:rPr>
          <w:rFonts w:ascii="黑体" w:eastAsia="黑体" w:hAnsi="黑体"/>
          <w:b/>
          <w:color w:val="000000" w:themeColor="text1"/>
          <w:sz w:val="44"/>
          <w:szCs w:val="44"/>
        </w:rPr>
      </w:pPr>
    </w:p>
    <w:p w:rsidR="003162DE" w:rsidRPr="00A55BDB" w:rsidRDefault="003162DE" w:rsidP="00A836D3">
      <w:pPr>
        <w:spacing w:line="360" w:lineRule="auto"/>
        <w:jc w:val="center"/>
        <w:rPr>
          <w:rFonts w:ascii="黑体" w:eastAsia="黑体" w:hAnsi="黑体"/>
          <w:b/>
          <w:color w:val="000000" w:themeColor="text1"/>
          <w:sz w:val="44"/>
          <w:szCs w:val="44"/>
        </w:rPr>
      </w:pPr>
    </w:p>
    <w:p w:rsidR="003162DE" w:rsidRPr="00A55BDB" w:rsidRDefault="003162DE" w:rsidP="00A836D3">
      <w:pPr>
        <w:spacing w:line="360" w:lineRule="auto"/>
        <w:rPr>
          <w:rFonts w:ascii="黑体" w:eastAsia="黑体" w:hAnsi="黑体"/>
          <w:b/>
          <w:color w:val="000000" w:themeColor="text1"/>
          <w:sz w:val="44"/>
          <w:szCs w:val="44"/>
        </w:rPr>
      </w:pPr>
    </w:p>
    <w:p w:rsidR="001A33D4" w:rsidRPr="00A55BDB" w:rsidRDefault="001A33D4" w:rsidP="00A836D3">
      <w:pPr>
        <w:spacing w:line="360" w:lineRule="auto"/>
        <w:jc w:val="center"/>
        <w:rPr>
          <w:rFonts w:ascii="黑体" w:eastAsia="黑体" w:hAnsi="黑体"/>
          <w:b/>
          <w:color w:val="000000" w:themeColor="text1"/>
          <w:sz w:val="44"/>
          <w:szCs w:val="44"/>
        </w:rPr>
      </w:pPr>
      <w:r w:rsidRPr="00A55BDB">
        <w:rPr>
          <w:rFonts w:ascii="黑体" w:eastAsia="黑体" w:hAnsi="黑体" w:hint="eastAsia"/>
          <w:b/>
          <w:color w:val="000000" w:themeColor="text1"/>
          <w:sz w:val="44"/>
          <w:szCs w:val="44"/>
        </w:rPr>
        <w:t>第</w:t>
      </w:r>
      <w:r w:rsidR="003162DE" w:rsidRPr="00A55BDB">
        <w:rPr>
          <w:rFonts w:ascii="黑体" w:eastAsia="黑体" w:hAnsi="黑体" w:hint="eastAsia"/>
          <w:b/>
          <w:color w:val="000000" w:themeColor="text1"/>
          <w:sz w:val="44"/>
          <w:szCs w:val="44"/>
        </w:rPr>
        <w:t>二</w:t>
      </w:r>
      <w:r w:rsidRPr="00A55BDB">
        <w:rPr>
          <w:rFonts w:ascii="黑体" w:eastAsia="黑体" w:hAnsi="黑体" w:hint="eastAsia"/>
          <w:b/>
          <w:color w:val="000000" w:themeColor="text1"/>
          <w:sz w:val="44"/>
          <w:szCs w:val="44"/>
        </w:rPr>
        <w:t>部分：</w:t>
      </w:r>
      <w:r w:rsidR="0084598C" w:rsidRPr="00A55BDB">
        <w:rPr>
          <w:rFonts w:ascii="黑体" w:eastAsia="黑体" w:hAnsi="黑体" w:hint="eastAsia"/>
          <w:b/>
          <w:color w:val="000000" w:themeColor="text1"/>
          <w:sz w:val="44"/>
          <w:szCs w:val="44"/>
        </w:rPr>
        <w:t>程序排错</w:t>
      </w:r>
      <w:r w:rsidRPr="00A55BDB">
        <w:rPr>
          <w:rFonts w:ascii="黑体" w:eastAsia="黑体" w:hAnsi="黑体" w:hint="eastAsia"/>
          <w:b/>
          <w:color w:val="000000" w:themeColor="text1"/>
          <w:sz w:val="44"/>
          <w:szCs w:val="44"/>
        </w:rPr>
        <w:t>题</w:t>
      </w:r>
    </w:p>
    <w:p w:rsidR="001A33D4" w:rsidRPr="00A55BDB" w:rsidRDefault="001A33D4" w:rsidP="00A836D3">
      <w:pPr>
        <w:spacing w:line="360" w:lineRule="auto"/>
        <w:jc w:val="center"/>
        <w:rPr>
          <w:color w:val="000000" w:themeColor="text1"/>
          <w:sz w:val="44"/>
          <w:szCs w:val="44"/>
        </w:rPr>
      </w:pPr>
    </w:p>
    <w:p w:rsidR="001A33D4" w:rsidRPr="00A55BDB" w:rsidRDefault="001A33D4" w:rsidP="00A836D3">
      <w:pPr>
        <w:pStyle w:val="ac"/>
        <w:numPr>
          <w:ilvl w:val="0"/>
          <w:numId w:val="21"/>
        </w:numPr>
        <w:spacing w:line="360" w:lineRule="auto"/>
        <w:ind w:left="284" w:firstLineChars="0" w:firstLine="0"/>
        <w:rPr>
          <w:color w:val="000000" w:themeColor="text1"/>
        </w:rPr>
      </w:pPr>
      <w:r w:rsidRPr="00A55BDB">
        <w:rPr>
          <w:rFonts w:hint="eastAsia"/>
          <w:color w:val="000000" w:themeColor="text1"/>
        </w:rPr>
        <w:t>IP</w:t>
      </w:r>
      <w:r w:rsidRPr="00A55BDB">
        <w:rPr>
          <w:rFonts w:hint="eastAsia"/>
          <w:color w:val="000000" w:themeColor="text1"/>
        </w:rPr>
        <w:t>地址设置界面如图</w:t>
      </w:r>
      <w:r w:rsidRPr="00A55BDB">
        <w:rPr>
          <w:rFonts w:hint="eastAsia"/>
          <w:color w:val="000000" w:themeColor="text1"/>
        </w:rPr>
        <w:t>1-1</w:t>
      </w:r>
      <w:r w:rsidRPr="00A55BDB">
        <w:rPr>
          <w:rFonts w:hint="eastAsia"/>
          <w:color w:val="000000" w:themeColor="text1"/>
        </w:rPr>
        <w:t>所示。</w:t>
      </w:r>
      <w:bookmarkStart w:id="0" w:name="OLE_LINK3"/>
      <w:bookmarkStart w:id="1" w:name="OLE_LINK4"/>
      <w:r w:rsidRPr="00A55BDB">
        <w:rPr>
          <w:rFonts w:hint="eastAsia"/>
          <w:color w:val="000000" w:themeColor="text1"/>
        </w:rPr>
        <w:t>（</w:t>
      </w:r>
      <w:r w:rsidR="003F5945" w:rsidRPr="00A55BDB">
        <w:rPr>
          <w:color w:val="000000" w:themeColor="text1"/>
        </w:rPr>
        <w:t>3</w:t>
      </w:r>
      <w:r w:rsidRPr="00A55BDB">
        <w:rPr>
          <w:rFonts w:hint="eastAsia"/>
          <w:color w:val="000000" w:themeColor="text1"/>
        </w:rPr>
        <w:t>分）</w:t>
      </w:r>
      <w:bookmarkEnd w:id="0"/>
      <w:bookmarkEnd w:id="1"/>
    </w:p>
    <w:p w:rsidR="001A33D4" w:rsidRPr="00A55BDB" w:rsidRDefault="002C5803" w:rsidP="00A836D3">
      <w:pPr>
        <w:widowControl/>
        <w:spacing w:line="360" w:lineRule="auto"/>
        <w:jc w:val="center"/>
        <w:rPr>
          <w:rFonts w:ascii="宋体" w:hAnsi="宋体" w:cs="宋体"/>
          <w:color w:val="000000" w:themeColor="text1"/>
          <w:kern w:val="0"/>
          <w:sz w:val="24"/>
          <w:szCs w:val="24"/>
        </w:rPr>
      </w:pPr>
      <w:r>
        <w:rPr>
          <w:rFonts w:ascii="宋体" w:hAnsi="宋体" w:cs="宋体"/>
          <w:noProof/>
          <w:color w:val="000000" w:themeColor="text1"/>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i1025" type="#_x0000_t75" style="width:213.75pt;height:137.95pt;visibility:visible;mso-wrap-style:square">
            <v:imagedata r:id="rId8" o:title="8554%D})HFEOPNQZC_GS)%1"/>
          </v:shape>
        </w:pict>
      </w:r>
    </w:p>
    <w:p w:rsidR="001A33D4" w:rsidRPr="00A55BDB" w:rsidRDefault="001A33D4" w:rsidP="00A836D3">
      <w:pPr>
        <w:widowControl/>
        <w:spacing w:line="360" w:lineRule="auto"/>
        <w:jc w:val="center"/>
        <w:rPr>
          <w:rFonts w:ascii="宋体" w:hAnsi="宋体" w:cs="宋体"/>
          <w:color w:val="000000" w:themeColor="text1"/>
          <w:kern w:val="0"/>
          <w:sz w:val="18"/>
          <w:szCs w:val="18"/>
        </w:rPr>
      </w:pPr>
      <w:r w:rsidRPr="00A55BDB">
        <w:rPr>
          <w:rFonts w:hint="eastAsia"/>
          <w:color w:val="000000" w:themeColor="text1"/>
          <w:sz w:val="18"/>
          <w:szCs w:val="18"/>
        </w:rPr>
        <w:t>图</w:t>
      </w:r>
      <w:r w:rsidRPr="00A55BDB">
        <w:rPr>
          <w:color w:val="000000" w:themeColor="text1"/>
          <w:sz w:val="18"/>
          <w:szCs w:val="18"/>
        </w:rPr>
        <w:t>1-1 IP</w:t>
      </w:r>
      <w:r w:rsidRPr="00A55BDB">
        <w:rPr>
          <w:rFonts w:hint="eastAsia"/>
          <w:color w:val="000000" w:themeColor="text1"/>
          <w:sz w:val="18"/>
          <w:szCs w:val="18"/>
        </w:rPr>
        <w:t>地址设置界面</w:t>
      </w:r>
    </w:p>
    <w:p w:rsidR="001A33D4" w:rsidRPr="00A55BDB" w:rsidRDefault="001A33D4" w:rsidP="00A836D3">
      <w:pPr>
        <w:spacing w:line="360" w:lineRule="auto"/>
        <w:ind w:leftChars="606" w:left="1273"/>
        <w:rPr>
          <w:color w:val="000000" w:themeColor="text1"/>
        </w:rPr>
      </w:pPr>
      <w:r w:rsidRPr="00A55BDB">
        <w:rPr>
          <w:rFonts w:hint="eastAsia"/>
          <w:color w:val="000000" w:themeColor="text1"/>
        </w:rPr>
        <w:t>故障现象：</w:t>
      </w:r>
    </w:p>
    <w:p w:rsidR="001A33D4" w:rsidRPr="00A55BDB" w:rsidRDefault="001A33D4" w:rsidP="00A836D3">
      <w:pPr>
        <w:pStyle w:val="ac"/>
        <w:numPr>
          <w:ilvl w:val="0"/>
          <w:numId w:val="7"/>
        </w:numPr>
        <w:spacing w:line="360" w:lineRule="auto"/>
        <w:ind w:left="1701" w:firstLineChars="0" w:hanging="425"/>
        <w:rPr>
          <w:color w:val="000000" w:themeColor="text1"/>
        </w:rPr>
      </w:pPr>
      <w:r w:rsidRPr="00A55BDB">
        <w:rPr>
          <w:rFonts w:hint="eastAsia"/>
          <w:color w:val="000000" w:themeColor="text1"/>
        </w:rPr>
        <w:t>IP</w:t>
      </w:r>
      <w:r w:rsidRPr="00A55BDB">
        <w:rPr>
          <w:rFonts w:hint="eastAsia"/>
          <w:color w:val="000000" w:themeColor="text1"/>
        </w:rPr>
        <w:t>地址输入框没有针对</w:t>
      </w:r>
      <w:r w:rsidRPr="00A55BDB">
        <w:rPr>
          <w:rFonts w:hint="eastAsia"/>
          <w:color w:val="000000" w:themeColor="text1"/>
        </w:rPr>
        <w:t>IP</w:t>
      </w:r>
      <w:r w:rsidRPr="00A55BDB">
        <w:rPr>
          <w:rFonts w:hint="eastAsia"/>
          <w:color w:val="000000" w:themeColor="text1"/>
        </w:rPr>
        <w:t>地址取值标准进行判断和容错处理。</w:t>
      </w:r>
    </w:p>
    <w:p w:rsidR="001A33D4" w:rsidRPr="00A55BDB" w:rsidRDefault="001A33D4" w:rsidP="00A836D3">
      <w:pPr>
        <w:pStyle w:val="ac"/>
        <w:numPr>
          <w:ilvl w:val="0"/>
          <w:numId w:val="7"/>
        </w:numPr>
        <w:spacing w:line="360" w:lineRule="auto"/>
        <w:ind w:left="1701" w:firstLineChars="0" w:hanging="425"/>
        <w:rPr>
          <w:color w:val="000000" w:themeColor="text1"/>
        </w:rPr>
      </w:pPr>
      <w:r w:rsidRPr="00A55BDB">
        <w:rPr>
          <w:rFonts w:hint="eastAsia"/>
          <w:color w:val="000000" w:themeColor="text1"/>
        </w:rPr>
        <w:t>四个输入框之间没有用“</w:t>
      </w:r>
      <w:r w:rsidRPr="00A55BDB">
        <w:rPr>
          <w:rFonts w:hint="eastAsia"/>
          <w:color w:val="000000" w:themeColor="text1"/>
        </w:rPr>
        <w:t>.</w:t>
      </w:r>
      <w:r w:rsidRPr="00A55BDB">
        <w:rPr>
          <w:rFonts w:hint="eastAsia"/>
          <w:color w:val="000000" w:themeColor="text1"/>
        </w:rPr>
        <w:t>”号连接，界面上没有完整地体现出一个标准的</w:t>
      </w:r>
      <w:r w:rsidRPr="00A55BDB">
        <w:rPr>
          <w:rFonts w:hint="eastAsia"/>
          <w:color w:val="000000" w:themeColor="text1"/>
        </w:rPr>
        <w:t>IP</w:t>
      </w:r>
      <w:r w:rsidRPr="00A55BDB">
        <w:rPr>
          <w:rFonts w:hint="eastAsia"/>
          <w:color w:val="000000" w:themeColor="text1"/>
        </w:rPr>
        <w:t>地址控件格式。</w:t>
      </w:r>
    </w:p>
    <w:p w:rsidR="001A33D4" w:rsidRPr="00A55BDB" w:rsidRDefault="001A33D4" w:rsidP="00A836D3">
      <w:pPr>
        <w:spacing w:line="360" w:lineRule="auto"/>
        <w:ind w:leftChars="606" w:left="1273"/>
        <w:rPr>
          <w:color w:val="000000" w:themeColor="text1"/>
        </w:rPr>
      </w:pPr>
      <w:r w:rsidRPr="00A55BDB">
        <w:rPr>
          <w:rFonts w:hint="eastAsia"/>
          <w:color w:val="000000" w:themeColor="text1"/>
        </w:rPr>
        <w:t>请根据题中所述现象，定位代码并改正。</w:t>
      </w:r>
    </w:p>
    <w:p w:rsidR="001A33D4" w:rsidRPr="00A55BDB" w:rsidRDefault="001A33D4" w:rsidP="00A836D3">
      <w:pPr>
        <w:spacing w:line="360" w:lineRule="auto"/>
        <w:rPr>
          <w:color w:val="000000" w:themeColor="text1"/>
        </w:rPr>
      </w:pPr>
    </w:p>
    <w:p w:rsidR="001A33D4" w:rsidRPr="00A55BDB" w:rsidRDefault="001A33D4" w:rsidP="00A836D3">
      <w:pPr>
        <w:pStyle w:val="ac"/>
        <w:numPr>
          <w:ilvl w:val="0"/>
          <w:numId w:val="21"/>
        </w:numPr>
        <w:spacing w:line="360" w:lineRule="auto"/>
        <w:ind w:left="284" w:firstLineChars="0" w:firstLine="0"/>
        <w:rPr>
          <w:color w:val="000000" w:themeColor="text1"/>
        </w:rPr>
      </w:pPr>
      <w:r w:rsidRPr="00A55BDB">
        <w:rPr>
          <w:rFonts w:hint="eastAsia"/>
          <w:color w:val="000000" w:themeColor="text1"/>
        </w:rPr>
        <w:t>服务端的启动界面如图</w:t>
      </w:r>
      <w:r w:rsidRPr="00A55BDB">
        <w:rPr>
          <w:rFonts w:hint="eastAsia"/>
          <w:color w:val="000000" w:themeColor="text1"/>
        </w:rPr>
        <w:t>1-2</w:t>
      </w:r>
      <w:r w:rsidRPr="00A55BDB">
        <w:rPr>
          <w:rFonts w:hint="eastAsia"/>
          <w:color w:val="000000" w:themeColor="text1"/>
        </w:rPr>
        <w:t>所示。</w:t>
      </w:r>
      <w:r w:rsidRPr="00A55BDB">
        <w:rPr>
          <w:rFonts w:hint="eastAsia"/>
          <w:b/>
          <w:color w:val="000000" w:themeColor="text1"/>
        </w:rPr>
        <w:t>（</w:t>
      </w:r>
      <w:r w:rsidR="003F5945" w:rsidRPr="00A55BDB">
        <w:rPr>
          <w:b/>
          <w:color w:val="000000" w:themeColor="text1"/>
        </w:rPr>
        <w:t>3</w:t>
      </w:r>
      <w:r w:rsidRPr="00A55BDB">
        <w:rPr>
          <w:rFonts w:hint="eastAsia"/>
          <w:b/>
          <w:color w:val="000000" w:themeColor="text1"/>
        </w:rPr>
        <w:t>分）</w:t>
      </w:r>
    </w:p>
    <w:p w:rsidR="001A33D4" w:rsidRPr="00A55BDB" w:rsidRDefault="002C5803" w:rsidP="00A836D3">
      <w:pPr>
        <w:spacing w:line="360" w:lineRule="auto"/>
        <w:jc w:val="center"/>
        <w:rPr>
          <w:color w:val="000000" w:themeColor="text1"/>
        </w:rPr>
      </w:pPr>
      <w:r>
        <w:rPr>
          <w:noProof/>
          <w:color w:val="000000" w:themeColor="text1"/>
        </w:rPr>
        <w:lastRenderedPageBreak/>
        <w:pict>
          <v:shape id="_x0000_i1026" type="#_x0000_t75" style="width:177.95pt;height:81.4pt;visibility:visible;mso-wrap-style:square">
            <v:imagedata r:id="rId9" o:title="O`HRO@_VG65ABQ8C0ET`GD0"/>
          </v:shape>
        </w:pict>
      </w:r>
    </w:p>
    <w:p w:rsidR="001A33D4" w:rsidRPr="00A55BDB" w:rsidRDefault="004C77CA" w:rsidP="00A836D3">
      <w:pPr>
        <w:widowControl/>
        <w:spacing w:line="360" w:lineRule="auto"/>
        <w:jc w:val="center"/>
        <w:rPr>
          <w:color w:val="000000" w:themeColor="text1"/>
          <w:sz w:val="18"/>
          <w:szCs w:val="18"/>
        </w:rPr>
      </w:pPr>
      <w:r w:rsidRPr="00A55BDB">
        <w:rPr>
          <w:rFonts w:hint="eastAsia"/>
          <w:color w:val="000000" w:themeColor="text1"/>
          <w:sz w:val="18"/>
          <w:szCs w:val="18"/>
        </w:rPr>
        <w:t>图</w:t>
      </w:r>
      <w:r w:rsidRPr="00A55BDB">
        <w:rPr>
          <w:color w:val="000000" w:themeColor="text1"/>
          <w:sz w:val="18"/>
          <w:szCs w:val="18"/>
        </w:rPr>
        <w:t xml:space="preserve">1-2 </w:t>
      </w:r>
      <w:r w:rsidRPr="00A55BDB">
        <w:rPr>
          <w:rFonts w:hint="eastAsia"/>
          <w:color w:val="000000" w:themeColor="text1"/>
          <w:sz w:val="18"/>
          <w:szCs w:val="18"/>
        </w:rPr>
        <w:t>服务端的启动界面</w:t>
      </w:r>
    </w:p>
    <w:p w:rsidR="001A33D4" w:rsidRPr="00A55BDB" w:rsidRDefault="001A33D4" w:rsidP="00A836D3">
      <w:pPr>
        <w:spacing w:line="360" w:lineRule="auto"/>
        <w:ind w:leftChars="405" w:left="850" w:firstLineChars="202" w:firstLine="424"/>
        <w:rPr>
          <w:color w:val="000000" w:themeColor="text1"/>
        </w:rPr>
      </w:pPr>
      <w:r w:rsidRPr="00A55BDB">
        <w:rPr>
          <w:rFonts w:hint="eastAsia"/>
          <w:color w:val="000000" w:themeColor="text1"/>
        </w:rPr>
        <w:t>图</w:t>
      </w:r>
      <w:r w:rsidRPr="00A55BDB">
        <w:rPr>
          <w:rFonts w:hint="eastAsia"/>
          <w:color w:val="000000" w:themeColor="text1"/>
        </w:rPr>
        <w:t>1-2</w:t>
      </w:r>
      <w:r w:rsidRPr="00A55BDB">
        <w:rPr>
          <w:rFonts w:hint="eastAsia"/>
          <w:color w:val="000000" w:themeColor="text1"/>
        </w:rPr>
        <w:t>中显示获取的服务端地址为：</w:t>
      </w:r>
      <w:r w:rsidRPr="00A55BDB">
        <w:rPr>
          <w:rFonts w:hint="eastAsia"/>
          <w:color w:val="000000" w:themeColor="text1"/>
        </w:rPr>
        <w:t>168.1.119.192</w:t>
      </w:r>
      <w:r w:rsidRPr="00A55BDB">
        <w:rPr>
          <w:rFonts w:hint="eastAsia"/>
          <w:color w:val="000000" w:themeColor="text1"/>
        </w:rPr>
        <w:t>。客户端使用此地址进行连接时发现连接不成功。经检测发现服务端界面上所获取的</w:t>
      </w:r>
      <w:r w:rsidRPr="00A55BDB">
        <w:rPr>
          <w:rFonts w:hint="eastAsia"/>
          <w:color w:val="000000" w:themeColor="text1"/>
        </w:rPr>
        <w:t>IP</w:t>
      </w:r>
      <w:r w:rsidRPr="00A55BDB">
        <w:rPr>
          <w:rFonts w:hint="eastAsia"/>
          <w:color w:val="000000" w:themeColor="text1"/>
        </w:rPr>
        <w:t>地址与服务端操作系统设置界面显示的地址不一致，如图</w:t>
      </w:r>
      <w:r w:rsidRPr="00A55BDB">
        <w:rPr>
          <w:rFonts w:hint="eastAsia"/>
          <w:color w:val="000000" w:themeColor="text1"/>
        </w:rPr>
        <w:t>1-3</w:t>
      </w:r>
      <w:r w:rsidRPr="00A55BDB">
        <w:rPr>
          <w:rFonts w:hint="eastAsia"/>
          <w:color w:val="000000" w:themeColor="text1"/>
        </w:rPr>
        <w:t>所示。</w:t>
      </w:r>
    </w:p>
    <w:p w:rsidR="001A33D4" w:rsidRPr="00A55BDB" w:rsidRDefault="002C5803" w:rsidP="00A836D3">
      <w:pPr>
        <w:spacing w:line="360" w:lineRule="auto"/>
        <w:jc w:val="center"/>
        <w:rPr>
          <w:color w:val="000000" w:themeColor="text1"/>
        </w:rPr>
      </w:pPr>
      <w:r>
        <w:rPr>
          <w:noProof/>
          <w:color w:val="000000" w:themeColor="text1"/>
        </w:rPr>
        <w:pict>
          <v:shape id="图片 5" o:spid="_x0000_i1027" type="#_x0000_t75" style="width:146.65pt;height:108.2pt;visibility:visible;mso-wrap-style:square">
            <v:imagedata r:id="rId10" o:title=")~VP]`G7V%E9J00GV[XP4NH"/>
          </v:shape>
        </w:pict>
      </w:r>
    </w:p>
    <w:p w:rsidR="001A33D4" w:rsidRPr="00A55BDB" w:rsidRDefault="004C77CA" w:rsidP="00A836D3">
      <w:pPr>
        <w:spacing w:line="360" w:lineRule="auto"/>
        <w:jc w:val="center"/>
        <w:rPr>
          <w:color w:val="000000" w:themeColor="text1"/>
          <w:sz w:val="18"/>
          <w:szCs w:val="18"/>
        </w:rPr>
      </w:pPr>
      <w:r w:rsidRPr="00A55BDB">
        <w:rPr>
          <w:rFonts w:hint="eastAsia"/>
          <w:color w:val="000000" w:themeColor="text1"/>
          <w:sz w:val="18"/>
          <w:szCs w:val="18"/>
        </w:rPr>
        <w:t>图</w:t>
      </w:r>
      <w:r w:rsidRPr="00A55BDB">
        <w:rPr>
          <w:color w:val="000000" w:themeColor="text1"/>
          <w:sz w:val="18"/>
          <w:szCs w:val="18"/>
        </w:rPr>
        <w:t xml:space="preserve">1-3 </w:t>
      </w:r>
      <w:r w:rsidRPr="00A55BDB">
        <w:rPr>
          <w:rFonts w:hint="eastAsia"/>
          <w:color w:val="000000" w:themeColor="text1"/>
          <w:sz w:val="18"/>
          <w:szCs w:val="18"/>
        </w:rPr>
        <w:t>服务端操作系统设置界面中显示的</w:t>
      </w:r>
      <w:r w:rsidRPr="00A55BDB">
        <w:rPr>
          <w:color w:val="000000" w:themeColor="text1"/>
          <w:sz w:val="18"/>
          <w:szCs w:val="18"/>
        </w:rPr>
        <w:t>IP</w:t>
      </w:r>
      <w:r w:rsidRPr="00A55BDB">
        <w:rPr>
          <w:rFonts w:hint="eastAsia"/>
          <w:color w:val="000000" w:themeColor="text1"/>
          <w:sz w:val="18"/>
          <w:szCs w:val="18"/>
        </w:rPr>
        <w:t>地址界面</w:t>
      </w:r>
    </w:p>
    <w:p w:rsidR="001A33D4" w:rsidRPr="00A55BDB" w:rsidRDefault="001A33D4" w:rsidP="00DE4CB1">
      <w:pPr>
        <w:spacing w:line="360" w:lineRule="auto"/>
        <w:ind w:left="315" w:firstLine="420"/>
        <w:rPr>
          <w:color w:val="000000" w:themeColor="text1"/>
        </w:rPr>
      </w:pPr>
      <w:r w:rsidRPr="00A55BDB">
        <w:rPr>
          <w:rFonts w:hint="eastAsia"/>
          <w:color w:val="000000" w:themeColor="text1"/>
        </w:rPr>
        <w:t>故障现象：</w:t>
      </w:r>
    </w:p>
    <w:p w:rsidR="00065008" w:rsidRPr="00A55BDB" w:rsidRDefault="001A33D4" w:rsidP="00DE4CB1">
      <w:pPr>
        <w:pStyle w:val="ac"/>
        <w:numPr>
          <w:ilvl w:val="0"/>
          <w:numId w:val="25"/>
        </w:numPr>
        <w:spacing w:line="360" w:lineRule="auto"/>
        <w:ind w:firstLineChars="0"/>
        <w:rPr>
          <w:color w:val="000000" w:themeColor="text1"/>
        </w:rPr>
      </w:pPr>
      <w:r w:rsidRPr="00A55BDB">
        <w:rPr>
          <w:rFonts w:hint="eastAsia"/>
          <w:color w:val="000000" w:themeColor="text1"/>
        </w:rPr>
        <w:t>服务端获取的</w:t>
      </w:r>
      <w:r w:rsidRPr="00A55BDB">
        <w:rPr>
          <w:rFonts w:hint="eastAsia"/>
          <w:color w:val="000000" w:themeColor="text1"/>
        </w:rPr>
        <w:t>IP</w:t>
      </w:r>
      <w:r w:rsidRPr="00A55BDB">
        <w:rPr>
          <w:rFonts w:hint="eastAsia"/>
          <w:color w:val="000000" w:themeColor="text1"/>
        </w:rPr>
        <w:t>地址与服务端操作系统配置的</w:t>
      </w:r>
      <w:r w:rsidRPr="00A55BDB">
        <w:rPr>
          <w:rFonts w:hint="eastAsia"/>
          <w:color w:val="000000" w:themeColor="text1"/>
        </w:rPr>
        <w:t>IP</w:t>
      </w:r>
      <w:r w:rsidRPr="00A55BDB">
        <w:rPr>
          <w:rFonts w:hint="eastAsia"/>
          <w:color w:val="000000" w:themeColor="text1"/>
        </w:rPr>
        <w:t>地址不一致。</w:t>
      </w:r>
    </w:p>
    <w:p w:rsidR="001A33D4" w:rsidRPr="00A55BDB" w:rsidRDefault="001A33D4" w:rsidP="00DE4CB1">
      <w:pPr>
        <w:spacing w:line="360" w:lineRule="auto"/>
        <w:ind w:left="315" w:firstLine="420"/>
        <w:rPr>
          <w:color w:val="000000" w:themeColor="text1"/>
        </w:rPr>
      </w:pPr>
      <w:r w:rsidRPr="00A55BDB">
        <w:rPr>
          <w:rFonts w:hint="eastAsia"/>
          <w:color w:val="000000" w:themeColor="text1"/>
        </w:rPr>
        <w:t>请根据题中所述现象，定位代码并改正。</w:t>
      </w:r>
    </w:p>
    <w:p w:rsidR="001A33D4" w:rsidRPr="00A55BDB" w:rsidRDefault="001A33D4" w:rsidP="00A836D3">
      <w:pPr>
        <w:widowControl/>
        <w:spacing w:line="360" w:lineRule="auto"/>
        <w:jc w:val="left"/>
        <w:rPr>
          <w:color w:val="000000" w:themeColor="text1"/>
        </w:rPr>
      </w:pPr>
    </w:p>
    <w:p w:rsidR="001A33D4" w:rsidRPr="00A55BDB" w:rsidRDefault="00DE4CB1" w:rsidP="00A836D3">
      <w:pPr>
        <w:pStyle w:val="ac"/>
        <w:numPr>
          <w:ilvl w:val="0"/>
          <w:numId w:val="21"/>
        </w:numPr>
        <w:spacing w:line="360" w:lineRule="auto"/>
        <w:ind w:left="284" w:firstLineChars="0" w:firstLine="0"/>
        <w:rPr>
          <w:color w:val="000000" w:themeColor="text1"/>
        </w:rPr>
      </w:pPr>
      <w:r w:rsidRPr="00A55BDB">
        <w:rPr>
          <w:rFonts w:hint="eastAsia"/>
          <w:color w:val="000000" w:themeColor="text1"/>
        </w:rPr>
        <w:t>在</w:t>
      </w:r>
      <w:r w:rsidRPr="00A55BDB">
        <w:rPr>
          <w:color w:val="000000" w:themeColor="text1"/>
        </w:rPr>
        <w:t>设备选择</w:t>
      </w:r>
      <w:r w:rsidR="001A33D4" w:rsidRPr="00A55BDB">
        <w:rPr>
          <w:rFonts w:hint="eastAsia"/>
          <w:color w:val="000000" w:themeColor="text1"/>
        </w:rPr>
        <w:t>界面，单击【设置】按钮，弹出对话框界面如图</w:t>
      </w:r>
      <w:r w:rsidR="001A33D4" w:rsidRPr="00A55BDB">
        <w:rPr>
          <w:rFonts w:hint="eastAsia"/>
          <w:color w:val="000000" w:themeColor="text1"/>
        </w:rPr>
        <w:t>1-4</w:t>
      </w:r>
      <w:r w:rsidR="001A33D4" w:rsidRPr="00A55BDB">
        <w:rPr>
          <w:rFonts w:hint="eastAsia"/>
          <w:color w:val="000000" w:themeColor="text1"/>
        </w:rPr>
        <w:t>所示。</w:t>
      </w:r>
      <w:r w:rsidR="001A33D4" w:rsidRPr="00A55BDB">
        <w:rPr>
          <w:rFonts w:hint="eastAsia"/>
          <w:b/>
          <w:color w:val="000000" w:themeColor="text1"/>
        </w:rPr>
        <w:t>（</w:t>
      </w:r>
      <w:r w:rsidR="003F5945" w:rsidRPr="00A55BDB">
        <w:rPr>
          <w:b/>
          <w:color w:val="000000" w:themeColor="text1"/>
        </w:rPr>
        <w:t>4</w:t>
      </w:r>
      <w:r w:rsidR="001A33D4" w:rsidRPr="00A55BDB">
        <w:rPr>
          <w:rFonts w:hint="eastAsia"/>
          <w:b/>
          <w:color w:val="000000" w:themeColor="text1"/>
        </w:rPr>
        <w:t>分）</w:t>
      </w:r>
    </w:p>
    <w:p w:rsidR="001A33D4" w:rsidRPr="00A55BDB" w:rsidRDefault="002C5803" w:rsidP="00A836D3">
      <w:pPr>
        <w:widowControl/>
        <w:spacing w:line="360" w:lineRule="auto"/>
        <w:jc w:val="center"/>
        <w:rPr>
          <w:rFonts w:ascii="宋体" w:hAnsi="宋体" w:cs="宋体"/>
          <w:color w:val="000000" w:themeColor="text1"/>
          <w:kern w:val="0"/>
          <w:sz w:val="24"/>
          <w:szCs w:val="24"/>
        </w:rPr>
      </w:pPr>
      <w:r>
        <w:rPr>
          <w:rFonts w:ascii="宋体" w:hAnsi="宋体" w:cs="宋体"/>
          <w:noProof/>
          <w:color w:val="000000" w:themeColor="text1"/>
          <w:kern w:val="0"/>
          <w:sz w:val="24"/>
          <w:szCs w:val="24"/>
        </w:rPr>
        <w:pict>
          <v:shape id="图片 1" o:spid="_x0000_i1028" type="#_x0000_t75" style="width:189.6pt;height:84.8pt;visibility:visible;mso-wrap-style:square">
            <v:imagedata r:id="rId11" o:title="~AKN[SG1YY)[I30%4V_G6{P"/>
          </v:shape>
        </w:pict>
      </w:r>
    </w:p>
    <w:p w:rsidR="001A33D4" w:rsidRPr="00A55BDB" w:rsidRDefault="004C77CA" w:rsidP="00A836D3">
      <w:pPr>
        <w:widowControl/>
        <w:spacing w:line="360" w:lineRule="auto"/>
        <w:jc w:val="center"/>
        <w:rPr>
          <w:rFonts w:ascii="宋体" w:hAnsi="宋体" w:cs="宋体"/>
          <w:color w:val="000000" w:themeColor="text1"/>
          <w:kern w:val="0"/>
          <w:sz w:val="18"/>
          <w:szCs w:val="18"/>
        </w:rPr>
      </w:pPr>
      <w:r w:rsidRPr="00A55BDB">
        <w:rPr>
          <w:rFonts w:hint="eastAsia"/>
          <w:color w:val="000000" w:themeColor="text1"/>
          <w:sz w:val="18"/>
          <w:szCs w:val="18"/>
        </w:rPr>
        <w:t>图</w:t>
      </w:r>
      <w:r w:rsidRPr="00A55BDB">
        <w:rPr>
          <w:color w:val="000000" w:themeColor="text1"/>
          <w:sz w:val="18"/>
          <w:szCs w:val="18"/>
        </w:rPr>
        <w:t xml:space="preserve">1-4 </w:t>
      </w:r>
      <w:r w:rsidRPr="00A55BDB">
        <w:rPr>
          <w:rFonts w:hint="eastAsia"/>
          <w:color w:val="000000" w:themeColor="text1"/>
          <w:sz w:val="18"/>
          <w:szCs w:val="18"/>
        </w:rPr>
        <w:t>设备端口设置对话框界面</w:t>
      </w:r>
    </w:p>
    <w:p w:rsidR="001A33D4" w:rsidRPr="00A55BDB" w:rsidRDefault="001A33D4" w:rsidP="00A836D3">
      <w:pPr>
        <w:spacing w:line="360" w:lineRule="auto"/>
        <w:ind w:leftChars="405" w:left="850" w:firstLineChars="202" w:firstLine="424"/>
        <w:rPr>
          <w:color w:val="000000" w:themeColor="text1"/>
        </w:rPr>
      </w:pPr>
      <w:r w:rsidRPr="00A55BDB">
        <w:rPr>
          <w:rFonts w:hint="eastAsia"/>
          <w:color w:val="000000" w:themeColor="text1"/>
        </w:rPr>
        <w:t>对话框列表中使用的是原始设备名，不利于用户阅读理解，需要将各设备名与串口名对应，例如：</w:t>
      </w:r>
      <w:r w:rsidRPr="00A55BDB">
        <w:rPr>
          <w:rFonts w:hint="eastAsia"/>
          <w:color w:val="000000" w:themeColor="text1"/>
        </w:rPr>
        <w:t>/dev/ttySAC0</w:t>
      </w:r>
      <w:r w:rsidRPr="00A55BDB">
        <w:rPr>
          <w:rFonts w:hint="eastAsia"/>
          <w:color w:val="000000" w:themeColor="text1"/>
        </w:rPr>
        <w:t>对应是的</w:t>
      </w:r>
      <w:r w:rsidRPr="00A55BDB">
        <w:rPr>
          <w:rFonts w:hint="eastAsia"/>
          <w:color w:val="000000" w:themeColor="text1"/>
        </w:rPr>
        <w:t>COM1</w:t>
      </w:r>
      <w:r w:rsidRPr="00A55BDB">
        <w:rPr>
          <w:rFonts w:hint="eastAsia"/>
          <w:color w:val="000000" w:themeColor="text1"/>
        </w:rPr>
        <w:t>，</w:t>
      </w:r>
      <w:r w:rsidRPr="00A55BDB">
        <w:rPr>
          <w:rFonts w:hint="eastAsia"/>
          <w:color w:val="000000" w:themeColor="text1"/>
        </w:rPr>
        <w:t>/dev/ttySAC1</w:t>
      </w:r>
      <w:r w:rsidRPr="00A55BDB">
        <w:rPr>
          <w:rFonts w:hint="eastAsia"/>
          <w:color w:val="000000" w:themeColor="text1"/>
        </w:rPr>
        <w:t>对应是的</w:t>
      </w:r>
      <w:r w:rsidRPr="00A55BDB">
        <w:rPr>
          <w:rFonts w:hint="eastAsia"/>
          <w:color w:val="000000" w:themeColor="text1"/>
        </w:rPr>
        <w:t>COM2</w:t>
      </w:r>
      <w:r w:rsidRPr="00A55BDB">
        <w:rPr>
          <w:rFonts w:hint="eastAsia"/>
          <w:color w:val="000000" w:themeColor="text1"/>
        </w:rPr>
        <w:t>，以此类推。</w:t>
      </w:r>
    </w:p>
    <w:p w:rsidR="001A33D4" w:rsidRPr="00A55BDB" w:rsidRDefault="001A33D4" w:rsidP="00DE4CB1">
      <w:pPr>
        <w:spacing w:line="360" w:lineRule="auto"/>
        <w:ind w:left="315" w:firstLine="420"/>
        <w:rPr>
          <w:color w:val="000000" w:themeColor="text1"/>
        </w:rPr>
      </w:pPr>
      <w:r w:rsidRPr="00A55BDB">
        <w:rPr>
          <w:rFonts w:hint="eastAsia"/>
          <w:color w:val="000000" w:themeColor="text1"/>
        </w:rPr>
        <w:t>故障现象：</w:t>
      </w:r>
    </w:p>
    <w:p w:rsidR="00065008" w:rsidRPr="00A55BDB" w:rsidRDefault="001A33D4" w:rsidP="00DE4CB1">
      <w:pPr>
        <w:pStyle w:val="ac"/>
        <w:numPr>
          <w:ilvl w:val="0"/>
          <w:numId w:val="26"/>
        </w:numPr>
        <w:spacing w:line="360" w:lineRule="auto"/>
        <w:ind w:firstLineChars="0"/>
        <w:rPr>
          <w:color w:val="000000" w:themeColor="text1"/>
        </w:rPr>
      </w:pPr>
      <w:r w:rsidRPr="00A55BDB">
        <w:rPr>
          <w:rFonts w:hint="eastAsia"/>
          <w:color w:val="000000" w:themeColor="text1"/>
        </w:rPr>
        <w:t>串口设置对话框界面列表项内容</w:t>
      </w:r>
      <w:r w:rsidR="00BB0A2B" w:rsidRPr="00A55BDB">
        <w:rPr>
          <w:rFonts w:hint="eastAsia"/>
          <w:color w:val="000000" w:themeColor="text1"/>
        </w:rPr>
        <w:t>的</w:t>
      </w:r>
      <w:r w:rsidRPr="00A55BDB">
        <w:rPr>
          <w:rFonts w:hint="eastAsia"/>
          <w:color w:val="000000" w:themeColor="text1"/>
        </w:rPr>
        <w:t>用户可阅读性不强。</w:t>
      </w:r>
    </w:p>
    <w:p w:rsidR="003162DE" w:rsidRPr="00A55BDB" w:rsidRDefault="001A33D4" w:rsidP="00BB0A2B">
      <w:pPr>
        <w:spacing w:line="360" w:lineRule="auto"/>
        <w:ind w:left="315" w:firstLine="420"/>
        <w:rPr>
          <w:color w:val="000000" w:themeColor="text1"/>
        </w:rPr>
      </w:pPr>
      <w:r w:rsidRPr="00A55BDB">
        <w:rPr>
          <w:rFonts w:hint="eastAsia"/>
          <w:color w:val="000000" w:themeColor="text1"/>
        </w:rPr>
        <w:t>请根据题中所述现象，定位代码并改正。</w:t>
      </w:r>
    </w:p>
    <w:p w:rsidR="001A33D4" w:rsidRPr="00A55BDB" w:rsidRDefault="001A33D4" w:rsidP="00A836D3">
      <w:pPr>
        <w:spacing w:line="360" w:lineRule="auto"/>
        <w:jc w:val="center"/>
        <w:rPr>
          <w:rFonts w:ascii="黑体" w:eastAsia="黑体" w:hAnsi="黑体"/>
          <w:b/>
          <w:color w:val="000000" w:themeColor="text1"/>
          <w:sz w:val="44"/>
          <w:szCs w:val="44"/>
        </w:rPr>
      </w:pPr>
      <w:r w:rsidRPr="00A55BDB">
        <w:rPr>
          <w:rFonts w:ascii="黑体" w:eastAsia="黑体" w:hAnsi="黑体" w:hint="eastAsia"/>
          <w:b/>
          <w:color w:val="000000" w:themeColor="text1"/>
          <w:sz w:val="44"/>
          <w:szCs w:val="44"/>
        </w:rPr>
        <w:lastRenderedPageBreak/>
        <w:t>第</w:t>
      </w:r>
      <w:r w:rsidR="003162DE" w:rsidRPr="00A55BDB">
        <w:rPr>
          <w:rFonts w:ascii="黑体" w:eastAsia="黑体" w:hAnsi="黑体" w:hint="eastAsia"/>
          <w:b/>
          <w:color w:val="000000" w:themeColor="text1"/>
          <w:sz w:val="44"/>
          <w:szCs w:val="44"/>
        </w:rPr>
        <w:t>三</w:t>
      </w:r>
      <w:r w:rsidR="0084598C" w:rsidRPr="00A55BDB">
        <w:rPr>
          <w:rFonts w:ascii="黑体" w:eastAsia="黑体" w:hAnsi="黑体" w:hint="eastAsia"/>
          <w:b/>
          <w:color w:val="000000" w:themeColor="text1"/>
          <w:sz w:val="44"/>
          <w:szCs w:val="44"/>
        </w:rPr>
        <w:t>部分：功能</w:t>
      </w:r>
      <w:r w:rsidR="0084598C" w:rsidRPr="00A55BDB">
        <w:rPr>
          <w:rFonts w:ascii="黑体" w:eastAsia="黑体" w:hAnsi="黑体"/>
          <w:b/>
          <w:color w:val="000000" w:themeColor="text1"/>
          <w:sz w:val="44"/>
          <w:szCs w:val="44"/>
        </w:rPr>
        <w:t>编码</w:t>
      </w:r>
      <w:r w:rsidRPr="00A55BDB">
        <w:rPr>
          <w:rFonts w:ascii="黑体" w:eastAsia="黑体" w:hAnsi="黑体" w:hint="eastAsia"/>
          <w:b/>
          <w:color w:val="000000" w:themeColor="text1"/>
          <w:sz w:val="44"/>
          <w:szCs w:val="44"/>
        </w:rPr>
        <w:t>题</w:t>
      </w: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实现系统的启动导航功能。</w:t>
      </w:r>
      <w:r w:rsidRPr="00A55BDB">
        <w:rPr>
          <w:rFonts w:hint="eastAsia"/>
          <w:b/>
          <w:color w:val="000000" w:themeColor="text1"/>
        </w:rPr>
        <w:t>（</w:t>
      </w:r>
      <w:r w:rsidR="00846E2E" w:rsidRPr="00A55BDB">
        <w:rPr>
          <w:b/>
          <w:color w:val="000000" w:themeColor="text1"/>
        </w:rPr>
        <w:t>9</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w:t>
      </w:r>
      <w:r w:rsidRPr="00A55BDB">
        <w:rPr>
          <w:rFonts w:hint="eastAsia"/>
          <w:color w:val="000000" w:themeColor="text1"/>
        </w:rPr>
        <w:t>功能说明</w:t>
      </w:r>
      <w:r w:rsidRPr="00A55BDB">
        <w:rPr>
          <w:rFonts w:ascii="宋体" w:hAnsi="宋体" w:hint="eastAsia"/>
          <w:color w:val="000000" w:themeColor="text1"/>
        </w:rPr>
        <w:t>】</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一个APP在首次部署后，为了提高用户的可操作性，通常会设计一个简短的说明或导视界面。利用给定的三个图片资源进行功能设计。</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w:t>
      </w:r>
      <w:r w:rsidRPr="00A55BDB">
        <w:rPr>
          <w:rFonts w:hint="eastAsia"/>
          <w:color w:val="000000" w:themeColor="text1"/>
        </w:rPr>
        <w:t>要求</w:t>
      </w:r>
      <w:r w:rsidRPr="00A55BDB">
        <w:rPr>
          <w:rFonts w:ascii="宋体" w:hAnsi="宋体" w:hint="eastAsia"/>
          <w:color w:val="000000" w:themeColor="text1"/>
        </w:rPr>
        <w:t>】</w:t>
      </w:r>
    </w:p>
    <w:p w:rsidR="001A33D4" w:rsidRPr="00A55BDB" w:rsidRDefault="001A33D4" w:rsidP="00A836D3">
      <w:pPr>
        <w:pStyle w:val="ac"/>
        <w:numPr>
          <w:ilvl w:val="0"/>
          <w:numId w:val="19"/>
        </w:numPr>
        <w:spacing w:line="360" w:lineRule="auto"/>
        <w:ind w:left="1701" w:firstLineChars="0" w:hanging="425"/>
        <w:rPr>
          <w:color w:val="000000" w:themeColor="text1"/>
        </w:rPr>
      </w:pPr>
      <w:r w:rsidRPr="00A55BDB">
        <w:rPr>
          <w:rFonts w:hint="eastAsia"/>
          <w:color w:val="000000" w:themeColor="text1"/>
        </w:rPr>
        <w:t>根据给定的三个图片资源（</w:t>
      </w:r>
      <w:r w:rsidRPr="00A55BDB">
        <w:rPr>
          <w:rFonts w:hint="eastAsia"/>
          <w:color w:val="000000" w:themeColor="text1"/>
        </w:rPr>
        <w:t>project_name\assets\</w:t>
      </w:r>
      <w:r w:rsidRPr="00A55BDB">
        <w:rPr>
          <w:rFonts w:hint="eastAsia"/>
          <w:color w:val="000000" w:themeColor="text1"/>
        </w:rPr>
        <w:t>），设计系统使用指南、欢迎和开始三个导航界面，</w:t>
      </w:r>
      <w:bookmarkStart w:id="2" w:name="OLE_LINK1"/>
      <w:bookmarkStart w:id="3" w:name="OLE_LINK2"/>
      <w:r w:rsidRPr="00A55BDB">
        <w:rPr>
          <w:rFonts w:hint="eastAsia"/>
          <w:color w:val="000000" w:themeColor="text1"/>
        </w:rPr>
        <w:t>参阅导航界面原型如图</w:t>
      </w:r>
      <w:r w:rsidRPr="00A55BDB">
        <w:rPr>
          <w:rFonts w:hint="eastAsia"/>
          <w:color w:val="000000" w:themeColor="text1"/>
        </w:rPr>
        <w:t>2-1</w:t>
      </w:r>
      <w:bookmarkEnd w:id="2"/>
      <w:bookmarkEnd w:id="3"/>
      <w:r w:rsidRPr="00A55BDB">
        <w:rPr>
          <w:rFonts w:hint="eastAsia"/>
          <w:color w:val="000000" w:themeColor="text1"/>
        </w:rPr>
        <w:t>所示。</w:t>
      </w:r>
    </w:p>
    <w:p w:rsidR="001A33D4" w:rsidRPr="00A55BDB" w:rsidRDefault="001A33D4" w:rsidP="00A836D3">
      <w:pPr>
        <w:pStyle w:val="ac"/>
        <w:spacing w:line="360" w:lineRule="auto"/>
        <w:ind w:left="1985" w:firstLineChars="0" w:firstLine="0"/>
        <w:jc w:val="center"/>
        <w:rPr>
          <w:color w:val="000000" w:themeColor="text1"/>
        </w:rPr>
      </w:pPr>
      <w:r w:rsidRPr="00A55BDB">
        <w:rPr>
          <w:color w:val="000000" w:themeColor="text1"/>
        </w:rPr>
        <w:object w:dxaOrig="14138" w:dyaOrig="8505">
          <v:shape id="_x0000_i1029" type="#_x0000_t75" style="width:210.7pt;height:127.05pt;mso-position-horizontal:absolute" o:ole="">
            <v:imagedata r:id="rId12" o:title=""/>
          </v:shape>
          <o:OLEObject Type="Embed" ProgID="Visio.Drawing.11" ShapeID="_x0000_i1029" DrawAspect="Content" ObjectID="_1515902958" r:id="rId13"/>
        </w:object>
      </w:r>
    </w:p>
    <w:p w:rsidR="001A33D4" w:rsidRPr="00A55BDB" w:rsidRDefault="001A33D4" w:rsidP="00A836D3">
      <w:pPr>
        <w:pStyle w:val="ac"/>
        <w:spacing w:line="360" w:lineRule="auto"/>
        <w:ind w:left="1985"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2-1 </w:t>
      </w:r>
      <w:r w:rsidRPr="00A55BDB">
        <w:rPr>
          <w:rFonts w:hint="eastAsia"/>
          <w:color w:val="000000" w:themeColor="text1"/>
          <w:sz w:val="18"/>
          <w:szCs w:val="18"/>
        </w:rPr>
        <w:t>导航界面原型</w:t>
      </w:r>
    </w:p>
    <w:p w:rsidR="001A33D4" w:rsidRPr="00A55BDB" w:rsidRDefault="001A33D4" w:rsidP="00A836D3">
      <w:pPr>
        <w:pStyle w:val="ac"/>
        <w:numPr>
          <w:ilvl w:val="0"/>
          <w:numId w:val="19"/>
        </w:numPr>
        <w:spacing w:line="360" w:lineRule="auto"/>
        <w:ind w:left="1701" w:firstLineChars="0" w:hanging="425"/>
        <w:rPr>
          <w:color w:val="000000" w:themeColor="text1"/>
        </w:rPr>
      </w:pPr>
      <w:r w:rsidRPr="00A55BDB">
        <w:rPr>
          <w:rFonts w:hint="eastAsia"/>
          <w:color w:val="000000" w:themeColor="text1"/>
        </w:rPr>
        <w:t>通过手指的触摸横向滑动，进行三个导航界面顺序切换。</w:t>
      </w:r>
    </w:p>
    <w:p w:rsidR="001A33D4" w:rsidRPr="00A55BDB" w:rsidRDefault="001A33D4" w:rsidP="00A836D3">
      <w:pPr>
        <w:pStyle w:val="ac"/>
        <w:numPr>
          <w:ilvl w:val="0"/>
          <w:numId w:val="19"/>
        </w:numPr>
        <w:spacing w:line="360" w:lineRule="auto"/>
        <w:ind w:left="1701" w:firstLineChars="0" w:hanging="425"/>
        <w:rPr>
          <w:color w:val="000000" w:themeColor="text1"/>
        </w:rPr>
      </w:pPr>
      <w:r w:rsidRPr="00A55BDB">
        <w:rPr>
          <w:rFonts w:hint="eastAsia"/>
          <w:color w:val="000000" w:themeColor="text1"/>
        </w:rPr>
        <w:t>在第三个“开始”界面，设计一个按钮控件，点击该按钮进入“用户登录”界面。</w:t>
      </w:r>
    </w:p>
    <w:p w:rsidR="001A33D4" w:rsidRPr="00A55BDB" w:rsidRDefault="001A33D4" w:rsidP="00A836D3">
      <w:pPr>
        <w:widowControl/>
        <w:spacing w:line="360" w:lineRule="auto"/>
        <w:jc w:val="left"/>
        <w:rPr>
          <w:color w:val="000000" w:themeColor="text1"/>
        </w:rPr>
      </w:pP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实现系统的用户登录界面及其相关功能。</w:t>
      </w:r>
      <w:r w:rsidRPr="00A55BDB">
        <w:rPr>
          <w:rFonts w:hint="eastAsia"/>
          <w:b/>
          <w:color w:val="000000" w:themeColor="text1"/>
        </w:rPr>
        <w:t>（</w:t>
      </w:r>
      <w:r w:rsidRPr="00A55BDB">
        <w:rPr>
          <w:b/>
          <w:color w:val="000000" w:themeColor="text1"/>
        </w:rPr>
        <w:t>10</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b/>
          <w:color w:val="000000" w:themeColor="text1"/>
        </w:rPr>
      </w:pPr>
      <w:r w:rsidRPr="00A55BDB">
        <w:rPr>
          <w:rFonts w:ascii="宋体" w:hAnsi="宋体" w:hint="eastAsia"/>
          <w:b/>
          <w:color w:val="000000" w:themeColor="text1"/>
        </w:rPr>
        <w:t>【功能说明】</w:t>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登录界面负责完成对用户的鉴权，合法的用户允许使用该系统，不合法的用户则不允许使用该系统。在该界面中还需要完成用户注册、密码找回、记住密码等功能。</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【要求】</w:t>
      </w:r>
    </w:p>
    <w:p w:rsidR="001A33D4" w:rsidRPr="00A55BDB" w:rsidRDefault="001A33D4" w:rsidP="00A836D3">
      <w:pPr>
        <w:pStyle w:val="ac"/>
        <w:numPr>
          <w:ilvl w:val="0"/>
          <w:numId w:val="10"/>
        </w:numPr>
        <w:spacing w:line="360" w:lineRule="auto"/>
        <w:ind w:left="1701" w:firstLineChars="0" w:hanging="425"/>
        <w:rPr>
          <w:color w:val="000000" w:themeColor="text1"/>
        </w:rPr>
      </w:pPr>
      <w:r w:rsidRPr="00A55BDB">
        <w:rPr>
          <w:rFonts w:hint="eastAsia"/>
          <w:color w:val="000000" w:themeColor="text1"/>
        </w:rPr>
        <w:t>利用现有资源，自行设计用户登录界面，参阅登录界面原型图</w:t>
      </w:r>
      <w:r w:rsidRPr="00A55BDB">
        <w:rPr>
          <w:rFonts w:hint="eastAsia"/>
          <w:color w:val="000000" w:themeColor="text1"/>
        </w:rPr>
        <w:t>2-2</w:t>
      </w:r>
      <w:r w:rsidRPr="00A55BDB">
        <w:rPr>
          <w:rFonts w:hint="eastAsia"/>
          <w:color w:val="000000" w:themeColor="text1"/>
        </w:rPr>
        <w:t>所示。</w:t>
      </w:r>
    </w:p>
    <w:p w:rsidR="001A33D4" w:rsidRPr="00A55BDB" w:rsidRDefault="006C0E7A" w:rsidP="00A836D3">
      <w:pPr>
        <w:pStyle w:val="ac"/>
        <w:spacing w:line="360" w:lineRule="auto"/>
        <w:ind w:left="1985" w:firstLineChars="0" w:firstLine="0"/>
        <w:jc w:val="center"/>
        <w:rPr>
          <w:color w:val="000000" w:themeColor="text1"/>
        </w:rPr>
      </w:pPr>
      <w:r w:rsidRPr="00A55BDB">
        <w:rPr>
          <w:noProof/>
          <w:color w:val="000000" w:themeColor="text1"/>
        </w:rPr>
        <w:lastRenderedPageBreak/>
        <w:drawing>
          <wp:inline distT="0" distB="0" distL="0" distR="0" wp14:anchorId="6B70C767" wp14:editId="4453388B">
            <wp:extent cx="3086259" cy="16002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86259" cy="1600282"/>
                    </a:xfrm>
                    <a:prstGeom prst="rect">
                      <a:avLst/>
                    </a:prstGeom>
                  </pic:spPr>
                </pic:pic>
              </a:graphicData>
            </a:graphic>
          </wp:inline>
        </w:drawing>
      </w:r>
    </w:p>
    <w:p w:rsidR="001A33D4" w:rsidRPr="00A55BDB" w:rsidRDefault="001A33D4" w:rsidP="00A836D3">
      <w:pPr>
        <w:pStyle w:val="ac"/>
        <w:spacing w:line="360" w:lineRule="auto"/>
        <w:ind w:left="1985"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2-2 </w:t>
      </w:r>
      <w:r w:rsidRPr="00A55BDB">
        <w:rPr>
          <w:rFonts w:hint="eastAsia"/>
          <w:color w:val="000000" w:themeColor="text1"/>
          <w:sz w:val="18"/>
          <w:szCs w:val="18"/>
        </w:rPr>
        <w:t>用户登录界面原型</w:t>
      </w:r>
    </w:p>
    <w:p w:rsidR="001A33D4" w:rsidRPr="00A55BDB" w:rsidRDefault="001A33D4" w:rsidP="00A836D3">
      <w:pPr>
        <w:pStyle w:val="ac"/>
        <w:numPr>
          <w:ilvl w:val="0"/>
          <w:numId w:val="10"/>
        </w:numPr>
        <w:spacing w:line="360" w:lineRule="auto"/>
        <w:ind w:left="1701" w:firstLineChars="0" w:hanging="425"/>
        <w:rPr>
          <w:color w:val="000000" w:themeColor="text1"/>
        </w:rPr>
      </w:pPr>
      <w:r w:rsidRPr="00A55BDB">
        <w:rPr>
          <w:rFonts w:hint="eastAsia"/>
          <w:color w:val="000000" w:themeColor="text1"/>
        </w:rPr>
        <w:t>实现用户的登录功能：输入用户名和密码，点击【登录】按钮，将用户名和密码以</w:t>
      </w:r>
      <w:r w:rsidRPr="00A55BDB">
        <w:rPr>
          <w:rFonts w:hint="eastAsia"/>
          <w:color w:val="000000" w:themeColor="text1"/>
        </w:rPr>
        <w:t>Json</w:t>
      </w:r>
      <w:r w:rsidRPr="00A55BDB">
        <w:rPr>
          <w:rFonts w:hint="eastAsia"/>
          <w:color w:val="000000" w:themeColor="text1"/>
        </w:rPr>
        <w:t>格式封装后发送到服务器进行校验，校验通过则允许进入系统主界面，否则拒绝进入，并给出对应的错误提示信息。</w:t>
      </w:r>
    </w:p>
    <w:p w:rsidR="001A33D4" w:rsidRPr="00A55BDB" w:rsidRDefault="001A33D4" w:rsidP="00A836D3">
      <w:pPr>
        <w:pStyle w:val="ac"/>
        <w:spacing w:line="360" w:lineRule="auto"/>
        <w:ind w:left="1701" w:firstLineChars="0" w:firstLine="0"/>
        <w:rPr>
          <w:color w:val="000000" w:themeColor="text1"/>
        </w:rPr>
      </w:pPr>
      <w:r w:rsidRPr="00A55BDB">
        <w:rPr>
          <w:rFonts w:hint="eastAsia"/>
          <w:b/>
          <w:color w:val="000000" w:themeColor="text1"/>
        </w:rPr>
        <w:t>注</w:t>
      </w:r>
      <w:r w:rsidRPr="00A55BDB">
        <w:rPr>
          <w:rFonts w:hint="eastAsia"/>
          <w:color w:val="000000" w:themeColor="text1"/>
        </w:rPr>
        <w:t>：客户端需要对各种异常或非法的登录场景进行过滤处理，并给出对应的提示。</w:t>
      </w:r>
    </w:p>
    <w:p w:rsidR="001A33D4" w:rsidRPr="00A55BDB" w:rsidRDefault="001A33D4" w:rsidP="00A836D3">
      <w:pPr>
        <w:pStyle w:val="ac"/>
        <w:numPr>
          <w:ilvl w:val="0"/>
          <w:numId w:val="10"/>
        </w:numPr>
        <w:spacing w:line="360" w:lineRule="auto"/>
        <w:ind w:left="1701" w:firstLineChars="0" w:hanging="425"/>
        <w:rPr>
          <w:color w:val="000000" w:themeColor="text1"/>
        </w:rPr>
      </w:pPr>
      <w:r w:rsidRPr="00A55BDB">
        <w:rPr>
          <w:rFonts w:hint="eastAsia"/>
          <w:color w:val="000000" w:themeColor="text1"/>
        </w:rPr>
        <w:t>实现密码找回功能：当用户忘记密码时，输入用户名后，点击【忘记密码】，系统会将该用户的用户名和密码以明文方式发送到该用户注册时所登记的邮箱。</w:t>
      </w:r>
    </w:p>
    <w:p w:rsidR="001A33D4" w:rsidRPr="00A55BDB" w:rsidRDefault="001A33D4" w:rsidP="00A836D3">
      <w:pPr>
        <w:pStyle w:val="ac"/>
        <w:spacing w:line="360" w:lineRule="auto"/>
        <w:ind w:left="1701" w:firstLineChars="0" w:firstLine="0"/>
        <w:rPr>
          <w:color w:val="000000" w:themeColor="text1"/>
        </w:rPr>
      </w:pPr>
      <w:r w:rsidRPr="00A55BDB">
        <w:rPr>
          <w:rFonts w:hint="eastAsia"/>
          <w:b/>
          <w:color w:val="000000" w:themeColor="text1"/>
        </w:rPr>
        <w:t>注</w:t>
      </w:r>
      <w:r w:rsidRPr="00A55BDB">
        <w:rPr>
          <w:rFonts w:hint="eastAsia"/>
          <w:color w:val="000000" w:themeColor="text1"/>
        </w:rPr>
        <w:t>：系统邮箱</w:t>
      </w:r>
      <w:r w:rsidR="00514FBE" w:rsidRPr="00A55BDB">
        <w:rPr>
          <w:rFonts w:hint="eastAsia"/>
          <w:color w:val="000000" w:themeColor="text1"/>
        </w:rPr>
        <w:t>：</w:t>
      </w:r>
      <w:r w:rsidRPr="00A55BDB">
        <w:rPr>
          <w:rFonts w:hint="eastAsia"/>
          <w:color w:val="000000" w:themeColor="text1"/>
        </w:rPr>
        <w:t>admin@test.com</w:t>
      </w:r>
      <w:r w:rsidRPr="00A55BDB">
        <w:rPr>
          <w:rFonts w:hint="eastAsia"/>
          <w:color w:val="000000" w:themeColor="text1"/>
        </w:rPr>
        <w:t>，密码</w:t>
      </w:r>
      <w:r w:rsidRPr="00A55BDB">
        <w:rPr>
          <w:rFonts w:hint="eastAsia"/>
          <w:color w:val="000000" w:themeColor="text1"/>
        </w:rPr>
        <w:t>:admin</w:t>
      </w:r>
      <w:r w:rsidRPr="00A55BDB">
        <w:rPr>
          <w:rFonts w:hint="eastAsia"/>
          <w:color w:val="000000" w:themeColor="text1"/>
        </w:rPr>
        <w:t>，</w:t>
      </w:r>
      <w:r w:rsidRPr="00A55BDB">
        <w:rPr>
          <w:rFonts w:hint="eastAsia"/>
          <w:color w:val="000000" w:themeColor="text1"/>
        </w:rPr>
        <w:t>SMTP</w:t>
      </w:r>
      <w:r w:rsidRPr="00A55BDB">
        <w:rPr>
          <w:rFonts w:hint="eastAsia"/>
          <w:color w:val="000000" w:themeColor="text1"/>
        </w:rPr>
        <w:t>服务器地址为：</w:t>
      </w:r>
      <w:r w:rsidRPr="00A55BDB">
        <w:rPr>
          <w:rFonts w:hint="eastAsia"/>
          <w:color w:val="000000" w:themeColor="text1"/>
        </w:rPr>
        <w:t>192.168.1.2</w:t>
      </w:r>
    </w:p>
    <w:p w:rsidR="001A33D4" w:rsidRPr="00A55BDB" w:rsidRDefault="001A33D4" w:rsidP="00A836D3">
      <w:pPr>
        <w:pStyle w:val="ac"/>
        <w:numPr>
          <w:ilvl w:val="0"/>
          <w:numId w:val="10"/>
        </w:numPr>
        <w:spacing w:line="360" w:lineRule="auto"/>
        <w:ind w:left="1701" w:firstLineChars="0" w:hanging="425"/>
        <w:rPr>
          <w:color w:val="000000" w:themeColor="text1"/>
        </w:rPr>
      </w:pPr>
      <w:r w:rsidRPr="00A55BDB">
        <w:rPr>
          <w:rFonts w:hint="eastAsia"/>
          <w:color w:val="000000" w:themeColor="text1"/>
        </w:rPr>
        <w:t>实现用户注册功能：点击【用户注册】，弹出用户注册对话框。用户注册时需要填写用户名（</w:t>
      </w:r>
      <w:r w:rsidRPr="00A55BDB">
        <w:rPr>
          <w:rFonts w:hint="eastAsia"/>
          <w:color w:val="000000" w:themeColor="text1"/>
        </w:rPr>
        <w:t>6</w:t>
      </w:r>
      <w:r w:rsidRPr="00A55BDB">
        <w:rPr>
          <w:rFonts w:hint="eastAsia"/>
          <w:color w:val="000000" w:themeColor="text1"/>
        </w:rPr>
        <w:t>－</w:t>
      </w:r>
      <w:r w:rsidRPr="00A55BDB">
        <w:rPr>
          <w:rFonts w:hint="eastAsia"/>
          <w:color w:val="000000" w:themeColor="text1"/>
        </w:rPr>
        <w:t>12</w:t>
      </w:r>
      <w:r w:rsidRPr="00A55BDB">
        <w:rPr>
          <w:rFonts w:hint="eastAsia"/>
          <w:color w:val="000000" w:themeColor="text1"/>
        </w:rPr>
        <w:t>位纯字母，忽略大小写）、用户密码（</w:t>
      </w:r>
      <w:r w:rsidRPr="00A55BDB">
        <w:rPr>
          <w:rFonts w:hint="eastAsia"/>
          <w:color w:val="000000" w:themeColor="text1"/>
        </w:rPr>
        <w:t>3</w:t>
      </w:r>
      <w:r w:rsidRPr="00A55BDB">
        <w:rPr>
          <w:rFonts w:hint="eastAsia"/>
          <w:color w:val="000000" w:themeColor="text1"/>
        </w:rPr>
        <w:t>－</w:t>
      </w:r>
      <w:r w:rsidRPr="00A55BDB">
        <w:rPr>
          <w:rFonts w:hint="eastAsia"/>
          <w:color w:val="000000" w:themeColor="text1"/>
        </w:rPr>
        <w:t>6</w:t>
      </w:r>
      <w:r w:rsidRPr="00A55BDB">
        <w:rPr>
          <w:rFonts w:hint="eastAsia"/>
          <w:color w:val="000000" w:themeColor="text1"/>
        </w:rPr>
        <w:t>位字母与数字组合）、用户邮箱等信息。客户端需要对输入的信息进行合法性检查，若发现输入非法，则给出明确的提示信息。通过合法性检查的内容以</w:t>
      </w:r>
      <w:r w:rsidRPr="00A55BDB">
        <w:rPr>
          <w:rFonts w:hint="eastAsia"/>
          <w:color w:val="000000" w:themeColor="text1"/>
        </w:rPr>
        <w:t>Json</w:t>
      </w:r>
      <w:r w:rsidRPr="00A55BDB">
        <w:rPr>
          <w:rFonts w:hint="eastAsia"/>
          <w:color w:val="000000" w:themeColor="text1"/>
        </w:rPr>
        <w:t>格式封装发送至服务端进行存储。</w:t>
      </w:r>
    </w:p>
    <w:p w:rsidR="001A33D4" w:rsidRPr="00A55BDB" w:rsidRDefault="001A33D4" w:rsidP="00A836D3">
      <w:pPr>
        <w:pStyle w:val="ac"/>
        <w:numPr>
          <w:ilvl w:val="0"/>
          <w:numId w:val="10"/>
        </w:numPr>
        <w:spacing w:line="360" w:lineRule="auto"/>
        <w:ind w:left="1701" w:firstLineChars="0" w:hanging="425"/>
        <w:rPr>
          <w:color w:val="000000" w:themeColor="text1"/>
        </w:rPr>
      </w:pPr>
      <w:r w:rsidRPr="00A55BDB">
        <w:rPr>
          <w:rFonts w:hint="eastAsia"/>
          <w:color w:val="000000" w:themeColor="text1"/>
        </w:rPr>
        <w:t>实现记住密码功能：界面上提供一个</w:t>
      </w:r>
      <w:r w:rsidRPr="00A55BDB">
        <w:rPr>
          <w:rFonts w:hint="eastAsia"/>
          <w:color w:val="000000" w:themeColor="text1"/>
        </w:rPr>
        <w:t>checkbox</w:t>
      </w:r>
      <w:r w:rsidRPr="00A55BDB">
        <w:rPr>
          <w:rFonts w:hint="eastAsia"/>
          <w:color w:val="000000" w:themeColor="text1"/>
        </w:rPr>
        <w:t>控件，用于选择是否记住密码，默认为记住密码。当控件为选取状态时，再次启动</w:t>
      </w:r>
      <w:r w:rsidRPr="00A55BDB">
        <w:rPr>
          <w:rFonts w:hint="eastAsia"/>
          <w:color w:val="000000" w:themeColor="text1"/>
        </w:rPr>
        <w:t>APP</w:t>
      </w:r>
      <w:r w:rsidRPr="00A55BDB">
        <w:rPr>
          <w:rFonts w:hint="eastAsia"/>
          <w:color w:val="000000" w:themeColor="text1"/>
        </w:rPr>
        <w:t>时登录界面自动填写用户名和密码。否则，登录界面的用户名和密码输入框为空。</w:t>
      </w:r>
    </w:p>
    <w:p w:rsidR="001A33D4" w:rsidRPr="00A55BDB" w:rsidRDefault="001A33D4" w:rsidP="00A836D3">
      <w:pPr>
        <w:spacing w:line="360" w:lineRule="auto"/>
        <w:rPr>
          <w:color w:val="000000" w:themeColor="text1"/>
        </w:rPr>
      </w:pPr>
      <w:r w:rsidRPr="00A55BDB">
        <w:rPr>
          <w:color w:val="000000" w:themeColor="text1"/>
        </w:rPr>
        <w:tab/>
      </w: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实现系统的实时环境指标动态显示功能。</w:t>
      </w:r>
      <w:r w:rsidRPr="00A55BDB">
        <w:rPr>
          <w:rFonts w:hint="eastAsia"/>
          <w:b/>
          <w:color w:val="000000" w:themeColor="text1"/>
        </w:rPr>
        <w:t>（</w:t>
      </w:r>
      <w:r w:rsidRPr="00A55BDB">
        <w:rPr>
          <w:b/>
          <w:color w:val="000000" w:themeColor="text1"/>
        </w:rPr>
        <w:t>10</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hint="eastAsia"/>
          <w:color w:val="000000" w:themeColor="text1"/>
        </w:rPr>
        <w:t>实时环境指标</w:t>
      </w:r>
      <w:r w:rsidR="002C5803">
        <w:rPr>
          <w:rFonts w:ascii="宋体" w:hAnsi="宋体" w:hint="eastAsia"/>
          <w:color w:val="000000" w:themeColor="text1"/>
        </w:rPr>
        <w:t>是智能农业</w:t>
      </w:r>
      <w:r w:rsidRPr="00A55BDB">
        <w:rPr>
          <w:rFonts w:ascii="宋体" w:hAnsi="宋体" w:hint="eastAsia"/>
          <w:color w:val="000000" w:themeColor="text1"/>
        </w:rPr>
        <w:t>管理系统的主界面，用于显示所有传感器的当前状态及当前值，并动态实时刷新。</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lastRenderedPageBreak/>
        <w:t xml:space="preserve">【要求】 </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利用给定的资源，实现该界面原型的布局，参阅环境指标界面原型如图</w:t>
      </w:r>
      <w:r w:rsidRPr="00A55BDB">
        <w:rPr>
          <w:rFonts w:hint="eastAsia"/>
          <w:color w:val="000000" w:themeColor="text1"/>
        </w:rPr>
        <w:t>2-3</w:t>
      </w:r>
      <w:r w:rsidRPr="00A55BDB">
        <w:rPr>
          <w:rFonts w:hint="eastAsia"/>
          <w:color w:val="000000" w:themeColor="text1"/>
        </w:rPr>
        <w:t>所示。</w:t>
      </w:r>
    </w:p>
    <w:p w:rsidR="001A33D4" w:rsidRPr="00A55BDB" w:rsidRDefault="006708D6" w:rsidP="00A836D3">
      <w:pPr>
        <w:pStyle w:val="ac"/>
        <w:spacing w:line="360" w:lineRule="auto"/>
        <w:ind w:left="1200" w:firstLineChars="0" w:firstLine="0"/>
        <w:jc w:val="center"/>
        <w:rPr>
          <w:color w:val="000000" w:themeColor="text1"/>
        </w:rPr>
      </w:pPr>
      <w:r w:rsidRPr="00A55BDB">
        <w:rPr>
          <w:color w:val="000000" w:themeColor="text1"/>
        </w:rPr>
        <w:object w:dxaOrig="14161" w:dyaOrig="8578">
          <v:shape id="_x0000_i1030" type="#_x0000_t75" style="width:291pt;height:174.55pt" o:ole="">
            <v:imagedata r:id="rId15" o:title=""/>
          </v:shape>
          <o:OLEObject Type="Embed" ProgID="Visio.Drawing.11" ShapeID="_x0000_i1030" DrawAspect="Content" ObjectID="_1515902959" r:id="rId16"/>
        </w:objec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2-3</w:t>
      </w:r>
      <w:r w:rsidRPr="00A55BDB">
        <w:rPr>
          <w:rFonts w:hint="eastAsia"/>
          <w:color w:val="000000" w:themeColor="text1"/>
          <w:sz w:val="18"/>
          <w:szCs w:val="18"/>
        </w:rPr>
        <w:t>环境指标界面原型</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实现空气温度、空气湿度、土壤温度、</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、土壤湿度和光照六个传感器的实时数据显示功能。</w:t>
      </w:r>
    </w:p>
    <w:p w:rsidR="001A33D4" w:rsidRPr="00A55BDB" w:rsidRDefault="001A33D4" w:rsidP="00A836D3">
      <w:pPr>
        <w:pStyle w:val="ac"/>
        <w:spacing w:line="360" w:lineRule="auto"/>
        <w:ind w:left="1701" w:firstLineChars="0" w:firstLine="0"/>
        <w:rPr>
          <w:color w:val="000000" w:themeColor="text1"/>
        </w:rPr>
      </w:pPr>
      <w:r w:rsidRPr="00A55BDB">
        <w:rPr>
          <w:rFonts w:hint="eastAsia"/>
          <w:b/>
          <w:color w:val="000000" w:themeColor="text1"/>
        </w:rPr>
        <w:t>注</w:t>
      </w:r>
      <w:r w:rsidRPr="00A55BDB">
        <w:rPr>
          <w:rFonts w:hint="eastAsia"/>
          <w:color w:val="000000" w:themeColor="text1"/>
        </w:rPr>
        <w:t>：数据实时刷新周期为</w:t>
      </w:r>
      <w:r w:rsidRPr="00A55BDB">
        <w:rPr>
          <w:rFonts w:hint="eastAsia"/>
          <w:color w:val="000000" w:themeColor="text1"/>
        </w:rPr>
        <w:t>1</w:t>
      </w:r>
      <w:r w:rsidRPr="00A55BDB">
        <w:rPr>
          <w:rFonts w:hint="eastAsia"/>
          <w:color w:val="000000" w:themeColor="text1"/>
        </w:rPr>
        <w:t>秒。</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实现报警状态警示功能，正常状态背景为绿色，警告状态为红色。</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设计一个本地</w:t>
      </w:r>
      <w:r w:rsidRPr="00A55BDB">
        <w:rPr>
          <w:rFonts w:hint="eastAsia"/>
          <w:color w:val="000000" w:themeColor="text1"/>
        </w:rPr>
        <w:t>SQLITE</w:t>
      </w:r>
      <w:r w:rsidRPr="00A55BDB">
        <w:rPr>
          <w:rFonts w:hint="eastAsia"/>
          <w:color w:val="000000" w:themeColor="text1"/>
        </w:rPr>
        <w:t>数据库，用于存储实时传感器数据，以供【历史数据查询】功能使用。</w:t>
      </w:r>
    </w:p>
    <w:p w:rsidR="001A33D4" w:rsidRPr="00A55BDB" w:rsidRDefault="001A33D4" w:rsidP="00A836D3">
      <w:pPr>
        <w:pStyle w:val="ac"/>
        <w:spacing w:line="360" w:lineRule="auto"/>
        <w:ind w:left="1701" w:firstLineChars="0" w:firstLine="0"/>
        <w:rPr>
          <w:color w:val="000000" w:themeColor="text1"/>
        </w:rPr>
      </w:pPr>
      <w:r w:rsidRPr="00A55BDB">
        <w:rPr>
          <w:rFonts w:hint="eastAsia"/>
          <w:b/>
          <w:color w:val="000000" w:themeColor="text1"/>
        </w:rPr>
        <w:t>注</w:t>
      </w:r>
      <w:r w:rsidRPr="00A55BDB">
        <w:rPr>
          <w:rFonts w:hint="eastAsia"/>
          <w:color w:val="000000" w:themeColor="text1"/>
        </w:rPr>
        <w:t>：设计数据库需要考虑到传感器的类型（空气温度、空气湿度、土壤温度、土壤湿度、光照、</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），以及查询周期（</w:t>
      </w:r>
      <w:r w:rsidRPr="00A55BDB">
        <w:rPr>
          <w:rFonts w:hint="eastAsia"/>
          <w:color w:val="000000" w:themeColor="text1"/>
        </w:rPr>
        <w:t>60</w:t>
      </w:r>
      <w:r w:rsidRPr="00A55BDB">
        <w:rPr>
          <w:rFonts w:hint="eastAsia"/>
          <w:color w:val="000000" w:themeColor="text1"/>
        </w:rPr>
        <w:t>秒，</w:t>
      </w:r>
      <w:r w:rsidRPr="00A55BDB">
        <w:rPr>
          <w:rFonts w:hint="eastAsia"/>
          <w:color w:val="000000" w:themeColor="text1"/>
        </w:rPr>
        <w:t>5</w:t>
      </w:r>
      <w:r w:rsidRPr="00A55BDB">
        <w:rPr>
          <w:rFonts w:hint="eastAsia"/>
          <w:color w:val="000000" w:themeColor="text1"/>
        </w:rPr>
        <w:t>分钟）的关系。</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传感器实时数据进行数据库存储时，需要对数据进行预处理。各传感器</w:t>
      </w:r>
      <w:r w:rsidRPr="00A55BDB">
        <w:rPr>
          <w:rFonts w:hint="eastAsia"/>
          <w:color w:val="000000" w:themeColor="text1"/>
        </w:rPr>
        <w:t>5</w:t>
      </w:r>
      <w:r w:rsidRPr="00A55BDB">
        <w:rPr>
          <w:rFonts w:hint="eastAsia"/>
          <w:color w:val="000000" w:themeColor="text1"/>
        </w:rPr>
        <w:t>分钟的历史数据只需要保留前</w:t>
      </w:r>
      <w:r w:rsidRPr="00A55BDB">
        <w:rPr>
          <w:rFonts w:hint="eastAsia"/>
          <w:color w:val="000000" w:themeColor="text1"/>
        </w:rPr>
        <w:t>60</w:t>
      </w:r>
      <w:r w:rsidRPr="00A55BDB">
        <w:rPr>
          <w:rFonts w:hint="eastAsia"/>
          <w:color w:val="000000" w:themeColor="text1"/>
        </w:rPr>
        <w:t>秒的数据即可，后续进入的数据将自动顶出前面的数据；各传感器</w:t>
      </w:r>
      <w:r w:rsidRPr="00A55BDB">
        <w:rPr>
          <w:rFonts w:hint="eastAsia"/>
          <w:color w:val="000000" w:themeColor="text1"/>
        </w:rPr>
        <w:t>5</w:t>
      </w:r>
      <w:r w:rsidRPr="00A55BDB">
        <w:rPr>
          <w:rFonts w:hint="eastAsia"/>
          <w:color w:val="000000" w:themeColor="text1"/>
        </w:rPr>
        <w:t>分钟历史数据只需要保留前</w:t>
      </w:r>
      <w:r w:rsidRPr="00A55BDB">
        <w:rPr>
          <w:rFonts w:hint="eastAsia"/>
          <w:color w:val="000000" w:themeColor="text1"/>
        </w:rPr>
        <w:t>5</w:t>
      </w:r>
      <w:r w:rsidRPr="00A55BDB">
        <w:rPr>
          <w:rFonts w:hint="eastAsia"/>
          <w:color w:val="000000" w:themeColor="text1"/>
        </w:rPr>
        <w:t>个数据（每分钟一个数据，具体的计算方法是将该分钟内</w:t>
      </w:r>
      <w:r w:rsidRPr="00A55BDB">
        <w:rPr>
          <w:rFonts w:hint="eastAsia"/>
          <w:color w:val="000000" w:themeColor="text1"/>
        </w:rPr>
        <w:t>60</w:t>
      </w:r>
      <w:r w:rsidRPr="00A55BDB">
        <w:rPr>
          <w:rFonts w:hint="eastAsia"/>
          <w:color w:val="000000" w:themeColor="text1"/>
        </w:rPr>
        <w:t>秒的数据求平均），后续进入的数据将自动顶出前面的数据。</w:t>
      </w:r>
    </w:p>
    <w:p w:rsidR="001A33D4" w:rsidRPr="00A55BDB" w:rsidRDefault="001A33D4" w:rsidP="00A836D3">
      <w:pPr>
        <w:pStyle w:val="ac"/>
        <w:numPr>
          <w:ilvl w:val="0"/>
          <w:numId w:val="11"/>
        </w:numPr>
        <w:spacing w:line="360" w:lineRule="auto"/>
        <w:ind w:left="1701" w:firstLineChars="0" w:hanging="425"/>
        <w:rPr>
          <w:color w:val="000000" w:themeColor="text1"/>
        </w:rPr>
      </w:pPr>
      <w:r w:rsidRPr="00A55BDB">
        <w:rPr>
          <w:rFonts w:hint="eastAsia"/>
          <w:color w:val="000000" w:themeColor="text1"/>
        </w:rPr>
        <w:t>点击各传感器的显示区域，可以进入对应的传感器“实时曲线显示”界面。</w:t>
      </w:r>
    </w:p>
    <w:p w:rsidR="001A33D4" w:rsidRPr="00A55BDB" w:rsidRDefault="001A33D4" w:rsidP="00A836D3">
      <w:pPr>
        <w:widowControl/>
        <w:spacing w:line="360" w:lineRule="auto"/>
        <w:jc w:val="left"/>
        <w:rPr>
          <w:color w:val="000000" w:themeColor="text1"/>
        </w:rPr>
      </w:pP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实现系统中各传感器数据的实时折线显示功能。</w:t>
      </w:r>
      <w:r w:rsidRPr="00A55BDB">
        <w:rPr>
          <w:rFonts w:hint="eastAsia"/>
          <w:b/>
          <w:color w:val="000000" w:themeColor="text1"/>
        </w:rPr>
        <w:t>（</w:t>
      </w:r>
      <w:r w:rsidRPr="00A55BDB">
        <w:rPr>
          <w:b/>
          <w:color w:val="000000" w:themeColor="text1"/>
        </w:rPr>
        <w:t>10</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本功能的上层界面是实时环境指标动态显示界面。该界面针对某一选定传感</w:t>
      </w:r>
      <w:r w:rsidRPr="00A55BDB">
        <w:rPr>
          <w:rFonts w:ascii="宋体" w:hAnsi="宋体" w:hint="eastAsia"/>
          <w:color w:val="000000" w:themeColor="text1"/>
        </w:rPr>
        <w:lastRenderedPageBreak/>
        <w:t>器，在界面上以折线的形式显示时间与数值的对应关系。</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 xml:space="preserve">【要求】 </w:t>
      </w:r>
    </w:p>
    <w:p w:rsidR="001A33D4" w:rsidRPr="00A55BDB" w:rsidRDefault="001A33D4" w:rsidP="00A836D3">
      <w:pPr>
        <w:pStyle w:val="ac"/>
        <w:numPr>
          <w:ilvl w:val="0"/>
          <w:numId w:val="12"/>
        </w:numPr>
        <w:spacing w:line="360" w:lineRule="auto"/>
        <w:ind w:left="1701" w:firstLineChars="0" w:hanging="425"/>
        <w:rPr>
          <w:color w:val="000000" w:themeColor="text1"/>
        </w:rPr>
      </w:pPr>
      <w:r w:rsidRPr="00A55BDB">
        <w:rPr>
          <w:rFonts w:hint="eastAsia"/>
          <w:color w:val="000000" w:themeColor="text1"/>
        </w:rPr>
        <w:t>在“实时环境指标”界面点击任一传感器，可以进入对应传感器的实时折线显示界面。根据给定的资源，实现界面的功能布局，参阅实时折线显示界面原型如图</w:t>
      </w:r>
      <w:r w:rsidRPr="00A55BDB">
        <w:rPr>
          <w:rFonts w:hint="eastAsia"/>
          <w:color w:val="000000" w:themeColor="text1"/>
        </w:rPr>
        <w:t>2-4</w:t>
      </w:r>
      <w:r w:rsidRPr="00A55BDB">
        <w:rPr>
          <w:rFonts w:hint="eastAsia"/>
          <w:color w:val="000000" w:themeColor="text1"/>
        </w:rPr>
        <w:t>所示。</w:t>
      </w:r>
    </w:p>
    <w:p w:rsidR="001A33D4" w:rsidRPr="00A55BDB" w:rsidRDefault="001A33D4" w:rsidP="00A836D3">
      <w:pPr>
        <w:pStyle w:val="ac"/>
        <w:spacing w:line="360" w:lineRule="auto"/>
        <w:ind w:left="1985" w:firstLineChars="0" w:firstLine="0"/>
        <w:jc w:val="left"/>
        <w:rPr>
          <w:color w:val="000000" w:themeColor="text1"/>
        </w:rPr>
      </w:pPr>
      <w:r w:rsidRPr="00A55BDB">
        <w:rPr>
          <w:color w:val="000000" w:themeColor="text1"/>
        </w:rPr>
        <w:object w:dxaOrig="14161" w:dyaOrig="8578">
          <v:shape id="_x0000_i1031" type="#_x0000_t75" style="width:272.55pt;height:165.1pt" o:ole="">
            <v:imagedata r:id="rId17" o:title=""/>
          </v:shape>
          <o:OLEObject Type="Embed" ProgID="Visio.Drawing.11" ShapeID="_x0000_i1031" DrawAspect="Content" ObjectID="_1515902960" r:id="rId18"/>
        </w:objec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2-4 </w:t>
      </w:r>
      <w:r w:rsidRPr="00A55BDB">
        <w:rPr>
          <w:rFonts w:hint="eastAsia"/>
          <w:color w:val="000000" w:themeColor="text1"/>
          <w:sz w:val="18"/>
          <w:szCs w:val="18"/>
        </w:rPr>
        <w:t>传感器实时折线显示界面原型</w:t>
      </w:r>
    </w:p>
    <w:p w:rsidR="001A33D4" w:rsidRPr="00A55BDB" w:rsidRDefault="001A33D4" w:rsidP="00A836D3">
      <w:pPr>
        <w:pStyle w:val="ac"/>
        <w:numPr>
          <w:ilvl w:val="0"/>
          <w:numId w:val="12"/>
        </w:numPr>
        <w:spacing w:line="360" w:lineRule="auto"/>
        <w:ind w:left="1701" w:firstLineChars="0" w:hanging="425"/>
        <w:rPr>
          <w:color w:val="000000" w:themeColor="text1"/>
        </w:rPr>
      </w:pPr>
      <w:r w:rsidRPr="00A55BDB">
        <w:rPr>
          <w:rFonts w:hint="eastAsia"/>
          <w:color w:val="000000" w:themeColor="text1"/>
        </w:rPr>
        <w:t>实现传感器的实时曲线动态显示：横向轴为时间轴，显示当前时间，格式为</w:t>
      </w:r>
      <w:r w:rsidRPr="00A55BDB">
        <w:rPr>
          <w:rFonts w:hint="eastAsia"/>
          <w:color w:val="000000" w:themeColor="text1"/>
        </w:rPr>
        <w:t>HH:MM:SS</w:t>
      </w:r>
      <w:r w:rsidRPr="00A55BDB">
        <w:rPr>
          <w:rFonts w:hint="eastAsia"/>
          <w:color w:val="000000" w:themeColor="text1"/>
        </w:rPr>
        <w:t>；纵向轴为刻度轴，显示为该传感器的取值范围；节点在纵轴的位置为当前时间的实时读数，节点与节点之间用折线连接构成折线图；当前的数值显示在节点上方。</w:t>
      </w:r>
    </w:p>
    <w:p w:rsidR="001A33D4" w:rsidRPr="00A55BDB" w:rsidRDefault="001A33D4" w:rsidP="00A836D3">
      <w:pPr>
        <w:pStyle w:val="ac"/>
        <w:numPr>
          <w:ilvl w:val="0"/>
          <w:numId w:val="12"/>
        </w:numPr>
        <w:spacing w:line="360" w:lineRule="auto"/>
        <w:ind w:left="1701" w:firstLineChars="0" w:hanging="425"/>
        <w:rPr>
          <w:color w:val="000000" w:themeColor="text1"/>
        </w:rPr>
      </w:pPr>
      <w:r w:rsidRPr="00A55BDB">
        <w:rPr>
          <w:rFonts w:hint="eastAsia"/>
          <w:color w:val="000000" w:themeColor="text1"/>
        </w:rPr>
        <w:t>在该界面，通过手指的触摸横向滑动，实现各传感器折线界面的切换。</w:t>
      </w:r>
    </w:p>
    <w:p w:rsidR="001A33D4" w:rsidRPr="00A55BDB" w:rsidRDefault="001A33D4" w:rsidP="00A836D3">
      <w:pPr>
        <w:pStyle w:val="ac"/>
        <w:numPr>
          <w:ilvl w:val="0"/>
          <w:numId w:val="12"/>
        </w:numPr>
        <w:spacing w:line="360" w:lineRule="auto"/>
        <w:ind w:left="1701" w:firstLineChars="0" w:hanging="425"/>
        <w:rPr>
          <w:color w:val="000000" w:themeColor="text1"/>
        </w:rPr>
      </w:pPr>
      <w:r w:rsidRPr="00A55BDB">
        <w:rPr>
          <w:rFonts w:hint="eastAsia"/>
          <w:color w:val="000000" w:themeColor="text1"/>
        </w:rPr>
        <w:t>折线显示时支持报警状态动态刷新。当传感器的状态为正常状态时，节点和节点的连接线为绿色，当传感器在某一时间点的状态为警告时，该节点及该节点前的连接线为红色。</w:t>
      </w:r>
    </w:p>
    <w:p w:rsidR="001A33D4" w:rsidRPr="00A55BDB" w:rsidRDefault="001A33D4" w:rsidP="00A836D3">
      <w:pPr>
        <w:pStyle w:val="ac"/>
        <w:numPr>
          <w:ilvl w:val="0"/>
          <w:numId w:val="12"/>
        </w:numPr>
        <w:spacing w:line="360" w:lineRule="auto"/>
        <w:ind w:left="1701" w:firstLineChars="0" w:hanging="425"/>
        <w:rPr>
          <w:color w:val="000000" w:themeColor="text1"/>
        </w:rPr>
      </w:pPr>
      <w:r w:rsidRPr="00A55BDB">
        <w:rPr>
          <w:rFonts w:hint="eastAsia"/>
          <w:color w:val="000000" w:themeColor="text1"/>
        </w:rPr>
        <w:t>点击【返回】按钮，可以返回到环境指标显示界面。</w:t>
      </w:r>
    </w:p>
    <w:p w:rsidR="001A33D4" w:rsidRPr="00A55BDB" w:rsidRDefault="001A33D4" w:rsidP="00A836D3">
      <w:pPr>
        <w:widowControl/>
        <w:spacing w:line="360" w:lineRule="auto"/>
        <w:jc w:val="left"/>
        <w:rPr>
          <w:color w:val="000000" w:themeColor="text1"/>
        </w:rPr>
      </w:pP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实现系统的历史数据查询功能。</w:t>
      </w:r>
      <w:r w:rsidRPr="00A55BDB">
        <w:rPr>
          <w:rFonts w:hint="eastAsia"/>
          <w:b/>
          <w:color w:val="000000" w:themeColor="text1"/>
        </w:rPr>
        <w:t>（</w:t>
      </w:r>
      <w:r w:rsidRPr="00A55BDB">
        <w:rPr>
          <w:b/>
          <w:color w:val="000000" w:themeColor="text1"/>
        </w:rPr>
        <w:t>10</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系统提供对各传感器的历史数据查询功能。在该界面，选择对应的传感器，再选择需要查询的时间段，点击【查询】按钮，该界面可以将满足条件的数值以折线的形式展现出来。</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 xml:space="preserve">【要求】 </w:t>
      </w:r>
    </w:p>
    <w:p w:rsidR="001A33D4" w:rsidRPr="00A55BDB" w:rsidRDefault="001A33D4" w:rsidP="00A836D3">
      <w:pPr>
        <w:pStyle w:val="ac"/>
        <w:numPr>
          <w:ilvl w:val="0"/>
          <w:numId w:val="13"/>
        </w:numPr>
        <w:spacing w:line="360" w:lineRule="auto"/>
        <w:ind w:left="1701" w:firstLineChars="0" w:hanging="425"/>
        <w:rPr>
          <w:color w:val="000000" w:themeColor="text1"/>
        </w:rPr>
      </w:pPr>
      <w:r w:rsidRPr="00A55BDB">
        <w:rPr>
          <w:rFonts w:hint="eastAsia"/>
          <w:color w:val="000000" w:themeColor="text1"/>
        </w:rPr>
        <w:lastRenderedPageBreak/>
        <w:t>根据界面原型，实现该界面原型的布局，参阅历史数据查询界面原型如图</w:t>
      </w:r>
      <w:r w:rsidRPr="00A55BDB">
        <w:rPr>
          <w:rFonts w:hint="eastAsia"/>
          <w:color w:val="000000" w:themeColor="text1"/>
        </w:rPr>
        <w:t>2-5</w:t>
      </w:r>
      <w:r w:rsidR="00FD6839" w:rsidRPr="00A55BDB">
        <w:rPr>
          <w:rFonts w:hint="eastAsia"/>
          <w:color w:val="000000" w:themeColor="text1"/>
        </w:rPr>
        <w:t>所示</w:t>
      </w:r>
      <w:r w:rsidRPr="00A55BDB">
        <w:rPr>
          <w:rFonts w:hint="eastAsia"/>
          <w:color w:val="000000" w:themeColor="text1"/>
        </w:rPr>
        <w:t>。</w:t>
      </w:r>
    </w:p>
    <w:p w:rsidR="001A33D4" w:rsidRPr="00A55BDB" w:rsidRDefault="001A33D4" w:rsidP="00A836D3">
      <w:pPr>
        <w:pStyle w:val="ac"/>
        <w:spacing w:line="360" w:lineRule="auto"/>
        <w:ind w:left="1985" w:firstLineChars="0" w:firstLine="0"/>
        <w:jc w:val="left"/>
        <w:rPr>
          <w:color w:val="000000" w:themeColor="text1"/>
        </w:rPr>
      </w:pPr>
      <w:r w:rsidRPr="00A55BDB">
        <w:rPr>
          <w:color w:val="000000" w:themeColor="text1"/>
        </w:rPr>
        <w:object w:dxaOrig="14774" w:dyaOrig="8578">
          <v:shape id="_x0000_i1032" type="#_x0000_t75" style="width:263.1pt;height:154.55pt" o:ole="">
            <v:imagedata r:id="rId19" o:title=""/>
          </v:shape>
          <o:OLEObject Type="Embed" ProgID="Visio.Drawing.11" ShapeID="_x0000_i1032" DrawAspect="Content" ObjectID="_1515902961" r:id="rId20"/>
        </w:objec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2-5 </w:t>
      </w:r>
      <w:r w:rsidRPr="00A55BDB">
        <w:rPr>
          <w:rFonts w:hint="eastAsia"/>
          <w:color w:val="000000" w:themeColor="text1"/>
          <w:sz w:val="18"/>
          <w:szCs w:val="18"/>
        </w:rPr>
        <w:t>历史数据查询界面原型</w:t>
      </w:r>
    </w:p>
    <w:p w:rsidR="001A33D4" w:rsidRPr="00A55BDB" w:rsidRDefault="001A33D4" w:rsidP="00A836D3">
      <w:pPr>
        <w:pStyle w:val="ac"/>
        <w:numPr>
          <w:ilvl w:val="0"/>
          <w:numId w:val="13"/>
        </w:numPr>
        <w:spacing w:line="360" w:lineRule="auto"/>
        <w:ind w:left="1701" w:firstLineChars="0" w:hanging="425"/>
        <w:rPr>
          <w:color w:val="000000" w:themeColor="text1"/>
        </w:rPr>
      </w:pPr>
      <w:r w:rsidRPr="00A55BDB">
        <w:rPr>
          <w:rFonts w:hint="eastAsia"/>
          <w:color w:val="000000" w:themeColor="text1"/>
        </w:rPr>
        <w:t>传感器类型支持：空气温度、空气湿度、土壤温度、土壤湿度、光照、</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w:t>
      </w:r>
    </w:p>
    <w:p w:rsidR="001A33D4" w:rsidRPr="00A55BDB" w:rsidRDefault="001A33D4" w:rsidP="00A836D3">
      <w:pPr>
        <w:pStyle w:val="ac"/>
        <w:numPr>
          <w:ilvl w:val="0"/>
          <w:numId w:val="13"/>
        </w:numPr>
        <w:spacing w:line="360" w:lineRule="auto"/>
        <w:ind w:left="1701" w:firstLineChars="0" w:hanging="425"/>
        <w:rPr>
          <w:color w:val="000000" w:themeColor="text1"/>
        </w:rPr>
      </w:pPr>
      <w:r w:rsidRPr="00A55BDB">
        <w:rPr>
          <w:rFonts w:hint="eastAsia"/>
          <w:color w:val="000000" w:themeColor="text1"/>
        </w:rPr>
        <w:t>查询周期支持：</w:t>
      </w:r>
      <w:r w:rsidRPr="00A55BDB">
        <w:rPr>
          <w:rFonts w:hint="eastAsia"/>
          <w:color w:val="000000" w:themeColor="text1"/>
        </w:rPr>
        <w:t>60</w:t>
      </w:r>
      <w:r w:rsidRPr="00A55BDB">
        <w:rPr>
          <w:rFonts w:hint="eastAsia"/>
          <w:color w:val="000000" w:themeColor="text1"/>
        </w:rPr>
        <w:t>秒，</w:t>
      </w:r>
      <w:r w:rsidRPr="00A55BDB">
        <w:rPr>
          <w:rFonts w:hint="eastAsia"/>
          <w:color w:val="000000" w:themeColor="text1"/>
        </w:rPr>
        <w:t>5</w:t>
      </w:r>
      <w:r w:rsidRPr="00A55BDB">
        <w:rPr>
          <w:rFonts w:hint="eastAsia"/>
          <w:color w:val="000000" w:themeColor="text1"/>
        </w:rPr>
        <w:t>分钟。</w:t>
      </w:r>
    </w:p>
    <w:p w:rsidR="001A33D4" w:rsidRPr="00A55BDB" w:rsidRDefault="001A33D4" w:rsidP="00A836D3">
      <w:pPr>
        <w:pStyle w:val="ac"/>
        <w:numPr>
          <w:ilvl w:val="0"/>
          <w:numId w:val="13"/>
        </w:numPr>
        <w:spacing w:line="360" w:lineRule="auto"/>
        <w:ind w:left="1701" w:firstLineChars="0" w:hanging="425"/>
        <w:rPr>
          <w:color w:val="000000" w:themeColor="text1"/>
        </w:rPr>
      </w:pPr>
      <w:r w:rsidRPr="00A55BDB">
        <w:rPr>
          <w:rFonts w:hint="eastAsia"/>
          <w:color w:val="000000" w:themeColor="text1"/>
        </w:rPr>
        <w:t>单击【查询】按钮之后，可以将对应传感器的数据从对应的数据库表中查询出来，并以折线的形式显示在界面上。</w:t>
      </w:r>
    </w:p>
    <w:p w:rsidR="001A33D4" w:rsidRPr="00A55BDB" w:rsidRDefault="001A33D4" w:rsidP="00A836D3">
      <w:pPr>
        <w:pStyle w:val="ac"/>
        <w:numPr>
          <w:ilvl w:val="0"/>
          <w:numId w:val="13"/>
        </w:numPr>
        <w:spacing w:line="360" w:lineRule="auto"/>
        <w:ind w:left="1701" w:firstLineChars="0" w:hanging="425"/>
        <w:rPr>
          <w:color w:val="000000" w:themeColor="text1"/>
        </w:rPr>
      </w:pPr>
      <w:r w:rsidRPr="00A55BDB">
        <w:rPr>
          <w:rFonts w:hint="eastAsia"/>
          <w:color w:val="000000" w:themeColor="text1"/>
        </w:rPr>
        <w:t>超出界面显示范围的数据需要支持手指触摸横向滑动显示。</w:t>
      </w:r>
    </w:p>
    <w:p w:rsidR="001A33D4" w:rsidRPr="00A55BDB" w:rsidRDefault="001A33D4" w:rsidP="00A836D3">
      <w:pPr>
        <w:widowControl/>
        <w:spacing w:line="360" w:lineRule="auto"/>
        <w:jc w:val="left"/>
        <w:rPr>
          <w:color w:val="000000" w:themeColor="text1"/>
        </w:rPr>
      </w:pP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手动控制界面。</w:t>
      </w:r>
      <w:r w:rsidRPr="00A55BDB">
        <w:rPr>
          <w:rFonts w:hint="eastAsia"/>
          <w:b/>
          <w:color w:val="000000" w:themeColor="text1"/>
        </w:rPr>
        <w:t>（</w:t>
      </w:r>
      <w:r w:rsidR="00846E2E" w:rsidRPr="00A55BDB">
        <w:rPr>
          <w:b/>
          <w:color w:val="000000" w:themeColor="text1"/>
        </w:rPr>
        <w:t>10</w:t>
      </w:r>
      <w:r w:rsidRPr="00A55BDB">
        <w:rPr>
          <w:rFonts w:hint="eastAsia"/>
          <w:b/>
          <w:color w:val="000000" w:themeColor="text1"/>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本功能实现在手动控制模式下，手动下发各控制单元的开/关命令，用于手动驱动控制单元的动作。</w:t>
      </w:r>
    </w:p>
    <w:p w:rsidR="001A33D4" w:rsidRPr="00A55BDB" w:rsidRDefault="001A33D4" w:rsidP="00A836D3">
      <w:pPr>
        <w:pStyle w:val="ac"/>
        <w:spacing w:line="360" w:lineRule="auto"/>
        <w:ind w:left="1134" w:firstLineChars="0" w:firstLine="0"/>
        <w:rPr>
          <w:rFonts w:ascii="宋体" w:hAnsi="宋体"/>
          <w:color w:val="000000" w:themeColor="text1"/>
        </w:rPr>
      </w:pPr>
      <w:r w:rsidRPr="00A55BDB">
        <w:rPr>
          <w:rFonts w:ascii="宋体" w:hAnsi="宋体" w:hint="eastAsia"/>
          <w:color w:val="000000" w:themeColor="text1"/>
        </w:rPr>
        <w:t xml:space="preserve">【要求】 </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t>根据界面原型，进行功能布局设计，参阅手动控制界面原型如图</w:t>
      </w:r>
      <w:r w:rsidRPr="00A55BDB">
        <w:rPr>
          <w:rFonts w:hint="eastAsia"/>
          <w:color w:val="000000" w:themeColor="text1"/>
        </w:rPr>
        <w:t>2-6</w:t>
      </w:r>
      <w:r w:rsidRPr="00A55BDB">
        <w:rPr>
          <w:rFonts w:hint="eastAsia"/>
          <w:color w:val="000000" w:themeColor="text1"/>
        </w:rPr>
        <w:t>所示。</w: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color w:val="000000" w:themeColor="text1"/>
        </w:rPr>
        <w:object w:dxaOrig="14161" w:dyaOrig="8578">
          <v:shape id="_x0000_i1033" type="#_x0000_t75" style="width:242.75pt;height:147.4pt" o:ole="">
            <v:imagedata r:id="rId21" o:title=""/>
          </v:shape>
          <o:OLEObject Type="Embed" ProgID="Visio.Drawing.11" ShapeID="_x0000_i1033" DrawAspect="Content" ObjectID="_1515902962" r:id="rId22"/>
        </w:objec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2-6 </w:t>
      </w:r>
      <w:r w:rsidRPr="00A55BDB">
        <w:rPr>
          <w:rFonts w:hint="eastAsia"/>
          <w:color w:val="000000" w:themeColor="text1"/>
          <w:sz w:val="18"/>
          <w:szCs w:val="18"/>
        </w:rPr>
        <w:t>手动控制界面原型</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lastRenderedPageBreak/>
        <w:t>在自动</w:t>
      </w:r>
      <w:r w:rsidRPr="00A55BDB">
        <w:rPr>
          <w:rFonts w:hint="eastAsia"/>
          <w:color w:val="000000" w:themeColor="text1"/>
        </w:rPr>
        <w:t>/</w:t>
      </w:r>
      <w:r w:rsidRPr="00A55BDB">
        <w:rPr>
          <w:rFonts w:hint="eastAsia"/>
          <w:color w:val="000000" w:themeColor="text1"/>
        </w:rPr>
        <w:t>手动控制模式下，支持动态的显示和刷新各控制单元的当前状态。</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t>在手动控制模式下，实现风扇单元的手动开</w:t>
      </w:r>
      <w:r w:rsidRPr="00A55BDB">
        <w:rPr>
          <w:rFonts w:hint="eastAsia"/>
          <w:color w:val="000000" w:themeColor="text1"/>
        </w:rPr>
        <w:t>/</w:t>
      </w:r>
      <w:r w:rsidRPr="00A55BDB">
        <w:rPr>
          <w:rFonts w:hint="eastAsia"/>
          <w:color w:val="000000" w:themeColor="text1"/>
        </w:rPr>
        <w:t>关控制功能。</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t>在手动控制模式下，实现水泵单元的手动开</w:t>
      </w:r>
      <w:r w:rsidRPr="00A55BDB">
        <w:rPr>
          <w:rFonts w:hint="eastAsia"/>
          <w:color w:val="000000" w:themeColor="text1"/>
        </w:rPr>
        <w:t>/</w:t>
      </w:r>
      <w:r w:rsidRPr="00A55BDB">
        <w:rPr>
          <w:rFonts w:hint="eastAsia"/>
          <w:color w:val="000000" w:themeColor="text1"/>
        </w:rPr>
        <w:t>关控制功能。</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t>在手动控制模式下，实现光照单元的手动开</w:t>
      </w:r>
      <w:r w:rsidRPr="00A55BDB">
        <w:rPr>
          <w:rFonts w:hint="eastAsia"/>
          <w:color w:val="000000" w:themeColor="text1"/>
        </w:rPr>
        <w:t>/</w:t>
      </w:r>
      <w:r w:rsidRPr="00A55BDB">
        <w:rPr>
          <w:rFonts w:hint="eastAsia"/>
          <w:color w:val="000000" w:themeColor="text1"/>
        </w:rPr>
        <w:t>关控制功能。</w:t>
      </w:r>
    </w:p>
    <w:p w:rsidR="001A33D4" w:rsidRPr="00A55BDB" w:rsidRDefault="001A33D4" w:rsidP="00A836D3">
      <w:pPr>
        <w:pStyle w:val="ac"/>
        <w:numPr>
          <w:ilvl w:val="0"/>
          <w:numId w:val="15"/>
        </w:numPr>
        <w:spacing w:line="360" w:lineRule="auto"/>
        <w:ind w:left="1701" w:firstLineChars="0" w:hanging="425"/>
        <w:rPr>
          <w:color w:val="000000" w:themeColor="text1"/>
        </w:rPr>
      </w:pPr>
      <w:r w:rsidRPr="00A55BDB">
        <w:rPr>
          <w:rFonts w:hint="eastAsia"/>
          <w:color w:val="000000" w:themeColor="text1"/>
        </w:rPr>
        <w:t>在手动控制模式下，实现蜂鸣报警单元的手动开</w:t>
      </w:r>
      <w:r w:rsidRPr="00A55BDB">
        <w:rPr>
          <w:rFonts w:hint="eastAsia"/>
          <w:color w:val="000000" w:themeColor="text1"/>
        </w:rPr>
        <w:t>/</w:t>
      </w:r>
      <w:r w:rsidRPr="00A55BDB">
        <w:rPr>
          <w:rFonts w:hint="eastAsia"/>
          <w:color w:val="000000" w:themeColor="text1"/>
        </w:rPr>
        <w:t>关控制功能。</w:t>
      </w:r>
    </w:p>
    <w:p w:rsidR="001A33D4" w:rsidRPr="00A55BDB" w:rsidRDefault="001A33D4" w:rsidP="00A836D3">
      <w:pPr>
        <w:widowControl/>
        <w:spacing w:line="360" w:lineRule="auto"/>
        <w:jc w:val="left"/>
        <w:rPr>
          <w:color w:val="000000" w:themeColor="text1"/>
        </w:rPr>
      </w:pPr>
    </w:p>
    <w:p w:rsidR="001A33D4" w:rsidRPr="00A55BDB" w:rsidRDefault="001A33D4"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实现系统的设置功能。</w:t>
      </w:r>
      <w:r w:rsidRPr="00A55BDB">
        <w:rPr>
          <w:rFonts w:hint="eastAsia"/>
          <w:b/>
          <w:color w:val="000000" w:themeColor="text1"/>
          <w:kern w:val="0"/>
        </w:rPr>
        <w:t>（</w:t>
      </w:r>
      <w:r w:rsidRPr="00A55BDB">
        <w:rPr>
          <w:b/>
          <w:color w:val="000000" w:themeColor="text1"/>
          <w:kern w:val="0"/>
        </w:rPr>
        <w:t>10</w:t>
      </w:r>
      <w:r w:rsidRPr="00A55BDB">
        <w:rPr>
          <w:rFonts w:hint="eastAsia"/>
          <w:b/>
          <w:color w:val="000000" w:themeColor="text1"/>
          <w:kern w:val="0"/>
        </w:rPr>
        <w:t>分）</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A33D4" w:rsidRPr="00A55BDB" w:rsidRDefault="001A33D4"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本功能实现系统中所有需要进行设置的配置项。</w:t>
      </w:r>
    </w:p>
    <w:p w:rsidR="001A33D4" w:rsidRPr="00A55BDB" w:rsidRDefault="001A33D4" w:rsidP="00A836D3">
      <w:pPr>
        <w:pStyle w:val="ac"/>
        <w:spacing w:line="360" w:lineRule="auto"/>
        <w:ind w:left="1134" w:firstLineChars="0" w:firstLine="0"/>
        <w:rPr>
          <w:color w:val="000000" w:themeColor="text1"/>
        </w:rPr>
      </w:pPr>
      <w:r w:rsidRPr="00A55BDB">
        <w:rPr>
          <w:rFonts w:ascii="宋体" w:hAnsi="宋体" w:hint="eastAsia"/>
          <w:color w:val="000000" w:themeColor="text1"/>
        </w:rPr>
        <w:t xml:space="preserve">【要求】 </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根据界面原型，进行功能布局设计，参阅系统设置界面原型如图</w:t>
      </w:r>
      <w:r w:rsidRPr="00A55BDB">
        <w:rPr>
          <w:rFonts w:hint="eastAsia"/>
          <w:color w:val="000000" w:themeColor="text1"/>
        </w:rPr>
        <w:t>2-7</w:t>
      </w:r>
      <w:r w:rsidRPr="00A55BDB">
        <w:rPr>
          <w:rFonts w:hint="eastAsia"/>
          <w:color w:val="000000" w:themeColor="text1"/>
        </w:rPr>
        <w:t>所示。</w:t>
      </w:r>
    </w:p>
    <w:p w:rsidR="001A33D4" w:rsidRPr="00A55BDB" w:rsidRDefault="001A33D4" w:rsidP="00A836D3">
      <w:pPr>
        <w:pStyle w:val="ac"/>
        <w:spacing w:line="360" w:lineRule="auto"/>
        <w:ind w:left="1985" w:firstLineChars="0" w:firstLine="0"/>
        <w:jc w:val="center"/>
        <w:rPr>
          <w:color w:val="000000" w:themeColor="text1"/>
        </w:rPr>
      </w:pPr>
      <w:r w:rsidRPr="00A55BDB">
        <w:rPr>
          <w:color w:val="000000" w:themeColor="text1"/>
        </w:rPr>
        <w:object w:dxaOrig="14161" w:dyaOrig="8578">
          <v:shape id="_x0000_i1034" type="#_x0000_t75" style="width:211.1pt;height:127.8pt" o:ole="">
            <v:imagedata r:id="rId23" o:title=""/>
          </v:shape>
          <o:OLEObject Type="Embed" ProgID="Visio.Drawing.11" ShapeID="_x0000_i1034" DrawAspect="Content" ObjectID="_1515902963" r:id="rId24"/>
        </w:object>
      </w:r>
    </w:p>
    <w:p w:rsidR="001A33D4" w:rsidRPr="00A55BDB" w:rsidRDefault="001A33D4" w:rsidP="00A836D3">
      <w:pPr>
        <w:pStyle w:val="ac"/>
        <w:spacing w:line="360" w:lineRule="auto"/>
        <w:ind w:left="1200" w:firstLineChars="0" w:firstLine="0"/>
        <w:jc w:val="center"/>
        <w:rPr>
          <w:color w:val="000000" w:themeColor="text1"/>
          <w:sz w:val="18"/>
          <w:szCs w:val="18"/>
        </w:rPr>
      </w:pPr>
      <w:r w:rsidRPr="00A55BDB">
        <w:rPr>
          <w:rFonts w:hint="eastAsia"/>
          <w:color w:val="000000" w:themeColor="text1"/>
          <w:sz w:val="18"/>
          <w:szCs w:val="18"/>
        </w:rPr>
        <w:t>图</w:t>
      </w:r>
      <w:r w:rsidRPr="00A55BDB">
        <w:rPr>
          <w:rFonts w:hint="eastAsia"/>
          <w:color w:val="000000" w:themeColor="text1"/>
          <w:sz w:val="18"/>
          <w:szCs w:val="18"/>
        </w:rPr>
        <w:t xml:space="preserve">2-7 </w:t>
      </w:r>
      <w:r w:rsidRPr="00A55BDB">
        <w:rPr>
          <w:rFonts w:hint="eastAsia"/>
          <w:color w:val="000000" w:themeColor="text1"/>
          <w:sz w:val="18"/>
          <w:szCs w:val="18"/>
        </w:rPr>
        <w:t>系统设置界面原型</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实现系统国际化（中</w:t>
      </w:r>
      <w:r w:rsidRPr="00A55BDB">
        <w:rPr>
          <w:rFonts w:hint="eastAsia"/>
          <w:color w:val="000000" w:themeColor="text1"/>
        </w:rPr>
        <w:t>/</w:t>
      </w:r>
      <w:r w:rsidRPr="00A55BDB">
        <w:rPr>
          <w:rFonts w:hint="eastAsia"/>
          <w:color w:val="000000" w:themeColor="text1"/>
        </w:rPr>
        <w:t>英文切换显示）功能：在客户端操作系统中进行语言（中</w:t>
      </w:r>
      <w:r w:rsidRPr="00A55BDB">
        <w:rPr>
          <w:rFonts w:hint="eastAsia"/>
          <w:color w:val="000000" w:themeColor="text1"/>
        </w:rPr>
        <w:t>/</w:t>
      </w:r>
      <w:r w:rsidR="002C5803">
        <w:rPr>
          <w:rFonts w:hint="eastAsia"/>
          <w:color w:val="000000" w:themeColor="text1"/>
        </w:rPr>
        <w:t>英文）切换设置时，“智能农业</w:t>
      </w:r>
      <w:bookmarkStart w:id="4" w:name="_GoBack"/>
      <w:bookmarkEnd w:id="4"/>
      <w:r w:rsidRPr="00A55BDB">
        <w:rPr>
          <w:rFonts w:hint="eastAsia"/>
          <w:color w:val="000000" w:themeColor="text1"/>
        </w:rPr>
        <w:t>系统”的语言也同时变换显示。</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实现是否显示欢迎界面的配置功能：默认为【是】。当设置为【是】时，系统在启动时需要显示欢迎导航界面；当设置为【否】时，系统启动时不需要显示欢迎导航界面。</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控制方式的设置功能：默认为【自动】。当设置为【自动】时，“手动控制”界面中各控制单元的设置开关为灰色（不可用），服务端自动控制逻辑起作用；当设置为【手动】时，手动控制界面中各控制单元的设置开关为正常，服务端自动控制逻辑不起作用。</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空气温湿度阈值的设置功能：点击【空气温湿度阈值设置】项，弹出空气温湿度阈值设置对话框。对话框需要显示出空气温湿度的当前值、当前状态以及当前设置的阈值（初始为系统默认值）。手动修改空气温湿</w:t>
      </w:r>
      <w:r w:rsidRPr="00A55BDB">
        <w:rPr>
          <w:rFonts w:hint="eastAsia"/>
          <w:color w:val="000000" w:themeColor="text1"/>
        </w:rPr>
        <w:lastRenderedPageBreak/>
        <w:t>度的阈值（只支持数字格式），点击【确定】按钮，客户端将设置的阈值通过对应接口传送到服务端。</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土壤温湿度阈值的设置功能：点击【土壤温湿度阈值设置】项，弹出土壤温湿度阈值设置对话框。对话框需要显示出土壤温湿度的当前值、当前状态以及当前设置的阈值（初始为系统默认值）。手动修改土壤温湿度的阈值（只支持数字格式），点击【确定】按钮，客户端将设置的阈值通过对应接口传送到服务端。</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光照强度阈值的设置功能：点击【光照强度阈值设置】项，弹出光照强度阈值设置对话框。对话框需要显示出光照强度的当前值、当前状态以及当前设置的阈值（初始为系统默认值）。手动修改光照强度的阈值（只支持数字格式），点击【确定】按钮，客户端将设置的阈值通过对应接口传送到服务端。</w:t>
      </w:r>
    </w:p>
    <w:p w:rsidR="001A33D4" w:rsidRPr="00A55BDB" w:rsidRDefault="001A33D4" w:rsidP="00A836D3">
      <w:pPr>
        <w:pStyle w:val="ac"/>
        <w:numPr>
          <w:ilvl w:val="0"/>
          <w:numId w:val="14"/>
        </w:numPr>
        <w:spacing w:line="360" w:lineRule="auto"/>
        <w:ind w:left="1701" w:firstLineChars="0" w:hanging="425"/>
        <w:rPr>
          <w:color w:val="000000" w:themeColor="text1"/>
        </w:rPr>
      </w:pPr>
      <w:r w:rsidRPr="00A55BDB">
        <w:rPr>
          <w:rFonts w:hint="eastAsia"/>
          <w:color w:val="000000" w:themeColor="text1"/>
        </w:rPr>
        <w:t>实现</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浓度阈值设置。点击【</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浓度阈值设置】项，弹出</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浓度阈值设置对话框。对话框需要显示出</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浓度的当前值、当前状态以及当前设置的阈值（初始为系统默认值）。手动修改</w:t>
      </w:r>
      <w:r w:rsidRPr="00A55BDB">
        <w:rPr>
          <w:rFonts w:hint="eastAsia"/>
          <w:color w:val="000000" w:themeColor="text1"/>
        </w:rPr>
        <w:t>CO</w:t>
      </w:r>
      <w:r w:rsidRPr="00A55BDB">
        <w:rPr>
          <w:rFonts w:hint="eastAsia"/>
          <w:color w:val="000000" w:themeColor="text1"/>
          <w:vertAlign w:val="subscript"/>
        </w:rPr>
        <w:t>2</w:t>
      </w:r>
      <w:r w:rsidRPr="00A55BDB">
        <w:rPr>
          <w:rFonts w:hint="eastAsia"/>
          <w:color w:val="000000" w:themeColor="text1"/>
        </w:rPr>
        <w:t>浓度的阈值（只支持数字格式），点击【确定】按钮，客户端将设置的阈值通过对应接口传送到服务端。</w:t>
      </w:r>
    </w:p>
    <w:p w:rsidR="001A33D4" w:rsidRPr="00A55BDB" w:rsidRDefault="001A33D4" w:rsidP="00A836D3">
      <w:pPr>
        <w:spacing w:line="360" w:lineRule="auto"/>
        <w:rPr>
          <w:color w:val="000000" w:themeColor="text1"/>
        </w:rPr>
      </w:pPr>
    </w:p>
    <w:p w:rsidR="00105FF3" w:rsidRPr="00A55BDB" w:rsidRDefault="00105FF3" w:rsidP="00A836D3">
      <w:pPr>
        <w:pStyle w:val="ac"/>
        <w:numPr>
          <w:ilvl w:val="0"/>
          <w:numId w:val="8"/>
        </w:numPr>
        <w:spacing w:line="360" w:lineRule="auto"/>
        <w:ind w:left="284" w:firstLineChars="0" w:firstLine="0"/>
        <w:rPr>
          <w:color w:val="000000" w:themeColor="text1"/>
        </w:rPr>
      </w:pPr>
      <w:r w:rsidRPr="00A55BDB">
        <w:rPr>
          <w:rFonts w:hint="eastAsia"/>
          <w:color w:val="000000" w:themeColor="text1"/>
        </w:rPr>
        <w:t>实现各传感器与控制器的联动逻辑。（</w:t>
      </w:r>
      <w:r w:rsidR="00927738" w:rsidRPr="00A55BDB">
        <w:rPr>
          <w:rFonts w:hint="eastAsia"/>
          <w:color w:val="000000" w:themeColor="text1"/>
        </w:rPr>
        <w:t>10</w:t>
      </w:r>
      <w:r w:rsidRPr="00A55BDB">
        <w:rPr>
          <w:rFonts w:hint="eastAsia"/>
          <w:color w:val="000000" w:themeColor="text1"/>
        </w:rPr>
        <w:t>分）</w:t>
      </w:r>
    </w:p>
    <w:p w:rsidR="00105FF3" w:rsidRPr="00A55BDB" w:rsidRDefault="00105FF3" w:rsidP="00A836D3">
      <w:pPr>
        <w:pStyle w:val="ac"/>
        <w:spacing w:line="360" w:lineRule="auto"/>
        <w:ind w:left="1134" w:firstLineChars="0" w:firstLine="0"/>
        <w:rPr>
          <w:color w:val="000000" w:themeColor="text1"/>
        </w:rPr>
      </w:pPr>
      <w:r w:rsidRPr="00A55BDB">
        <w:rPr>
          <w:rFonts w:ascii="宋体" w:hAnsi="宋体" w:hint="eastAsia"/>
          <w:color w:val="000000" w:themeColor="text1"/>
        </w:rPr>
        <w:t>【功能说明】</w:t>
      </w:r>
      <w:r w:rsidRPr="00A55BDB">
        <w:rPr>
          <w:rFonts w:hint="eastAsia"/>
          <w:color w:val="000000" w:themeColor="text1"/>
        </w:rPr>
        <w:tab/>
      </w:r>
      <w:r w:rsidRPr="00A55BDB">
        <w:rPr>
          <w:rFonts w:hint="eastAsia"/>
          <w:color w:val="000000" w:themeColor="text1"/>
        </w:rPr>
        <w:tab/>
      </w:r>
    </w:p>
    <w:p w:rsidR="00105FF3" w:rsidRPr="00A55BDB" w:rsidRDefault="00105FF3" w:rsidP="00A836D3">
      <w:pPr>
        <w:pStyle w:val="ac"/>
        <w:spacing w:line="360" w:lineRule="auto"/>
        <w:ind w:left="851" w:firstLineChars="202" w:firstLine="424"/>
        <w:rPr>
          <w:rFonts w:ascii="宋体" w:hAnsi="宋体"/>
          <w:color w:val="000000" w:themeColor="text1"/>
        </w:rPr>
      </w:pPr>
      <w:r w:rsidRPr="00A55BDB">
        <w:rPr>
          <w:rFonts w:ascii="宋体" w:hAnsi="宋体" w:hint="eastAsia"/>
          <w:color w:val="000000" w:themeColor="text1"/>
        </w:rPr>
        <w:t>传感</w:t>
      </w:r>
      <w:r w:rsidR="00036E8C" w:rsidRPr="00A55BDB">
        <w:rPr>
          <w:rFonts w:ascii="宋体" w:hAnsi="宋体" w:hint="eastAsia"/>
          <w:color w:val="000000" w:themeColor="text1"/>
        </w:rPr>
        <w:t>器与控制器的联动控制是本系统的核心。各传感器用于实时采集当前</w:t>
      </w:r>
      <w:r w:rsidR="006C0E7A" w:rsidRPr="00A55BDB">
        <w:rPr>
          <w:rFonts w:ascii="宋体" w:hAnsi="宋体" w:hint="eastAsia"/>
          <w:color w:val="000000" w:themeColor="text1"/>
        </w:rPr>
        <w:t>系统</w:t>
      </w:r>
      <w:r w:rsidRPr="00A55BDB">
        <w:rPr>
          <w:rFonts w:ascii="宋体" w:hAnsi="宋体" w:hint="eastAsia"/>
          <w:color w:val="000000" w:themeColor="text1"/>
        </w:rPr>
        <w:t>环境中的数据，以此联动逻辑，自动控制各控制单元对当前环境</w:t>
      </w:r>
      <w:r w:rsidR="0052203B" w:rsidRPr="00A55BDB">
        <w:rPr>
          <w:rFonts w:ascii="宋体" w:hAnsi="宋体" w:hint="eastAsia"/>
          <w:color w:val="000000" w:themeColor="text1"/>
        </w:rPr>
        <w:t>做出</w:t>
      </w:r>
      <w:r w:rsidRPr="00A55BDB">
        <w:rPr>
          <w:rFonts w:ascii="宋体" w:hAnsi="宋体" w:hint="eastAsia"/>
          <w:color w:val="000000" w:themeColor="text1"/>
        </w:rPr>
        <w:t>响应，以修正当前的环境数据，确保当前环境满足农作物的正常生产需求。</w:t>
      </w:r>
    </w:p>
    <w:p w:rsidR="00105FF3" w:rsidRPr="00A55BDB" w:rsidRDefault="00105FF3" w:rsidP="00A836D3">
      <w:pPr>
        <w:pStyle w:val="ac"/>
        <w:spacing w:line="360" w:lineRule="auto"/>
        <w:ind w:left="1134" w:firstLineChars="0" w:firstLine="0"/>
        <w:rPr>
          <w:color w:val="000000" w:themeColor="text1"/>
        </w:rPr>
      </w:pPr>
      <w:r w:rsidRPr="00A55BDB">
        <w:rPr>
          <w:rFonts w:ascii="宋体" w:hAnsi="宋体" w:hint="eastAsia"/>
          <w:color w:val="000000" w:themeColor="text1"/>
        </w:rPr>
        <w:t>【要求】</w:t>
      </w:r>
    </w:p>
    <w:p w:rsidR="00105FF3" w:rsidRPr="00A55BDB" w:rsidRDefault="00105FF3" w:rsidP="00A836D3">
      <w:pPr>
        <w:pStyle w:val="ac"/>
        <w:numPr>
          <w:ilvl w:val="0"/>
          <w:numId w:val="16"/>
        </w:numPr>
        <w:spacing w:line="360" w:lineRule="auto"/>
        <w:ind w:left="1701" w:firstLineChars="0" w:hanging="425"/>
        <w:rPr>
          <w:color w:val="000000" w:themeColor="text1"/>
        </w:rPr>
      </w:pPr>
      <w:r w:rsidRPr="00A55BDB">
        <w:rPr>
          <w:rFonts w:hint="eastAsia"/>
          <w:color w:val="000000" w:themeColor="text1"/>
        </w:rPr>
        <w:t>CO</w:t>
      </w:r>
      <w:r w:rsidRPr="00A55BDB">
        <w:rPr>
          <w:color w:val="000000" w:themeColor="text1"/>
          <w:vertAlign w:val="subscript"/>
        </w:rPr>
        <w:t>2</w:t>
      </w:r>
      <w:r w:rsidRPr="00A55BDB">
        <w:rPr>
          <w:rFonts w:hint="eastAsia"/>
          <w:color w:val="000000" w:themeColor="text1"/>
        </w:rPr>
        <w:t>和风扇联动：当</w:t>
      </w:r>
      <w:r w:rsidRPr="00A55BDB">
        <w:rPr>
          <w:rFonts w:hint="eastAsia"/>
          <w:color w:val="000000" w:themeColor="text1"/>
        </w:rPr>
        <w:t>CO</w:t>
      </w:r>
      <w:r w:rsidRPr="00A55BDB">
        <w:rPr>
          <w:color w:val="000000" w:themeColor="text1"/>
          <w:vertAlign w:val="subscript"/>
        </w:rPr>
        <w:t>2</w:t>
      </w:r>
      <w:r w:rsidRPr="00A55BDB">
        <w:rPr>
          <w:rFonts w:hint="eastAsia"/>
          <w:color w:val="000000" w:themeColor="text1"/>
        </w:rPr>
        <w:t>低于一个阈值，将自动开启风扇进行空气置换，否则，风扇处于关闭状态。</w:t>
      </w:r>
    </w:p>
    <w:p w:rsidR="00105FF3" w:rsidRPr="00A55BDB" w:rsidRDefault="00105FF3" w:rsidP="00A836D3">
      <w:pPr>
        <w:pStyle w:val="ac"/>
        <w:numPr>
          <w:ilvl w:val="0"/>
          <w:numId w:val="16"/>
        </w:numPr>
        <w:spacing w:line="360" w:lineRule="auto"/>
        <w:ind w:left="1701" w:firstLineChars="0" w:hanging="425"/>
        <w:rPr>
          <w:color w:val="000000" w:themeColor="text1"/>
        </w:rPr>
      </w:pPr>
      <w:r w:rsidRPr="00A55BDB">
        <w:rPr>
          <w:rFonts w:hint="eastAsia"/>
          <w:color w:val="000000" w:themeColor="text1"/>
        </w:rPr>
        <w:t>光照强度自动控制：当光照强度低时，不利于农作物快速生长。设置光感警戒阈值，当低于阈值时，自动开启荧光灯，否则，荧光灯处于关闭状态。</w:t>
      </w:r>
    </w:p>
    <w:p w:rsidR="00105FF3" w:rsidRPr="00A55BDB" w:rsidRDefault="00105FF3" w:rsidP="00A836D3">
      <w:pPr>
        <w:pStyle w:val="ac"/>
        <w:numPr>
          <w:ilvl w:val="0"/>
          <w:numId w:val="16"/>
        </w:numPr>
        <w:spacing w:line="360" w:lineRule="auto"/>
        <w:ind w:left="1701" w:firstLineChars="0" w:hanging="425"/>
        <w:rPr>
          <w:color w:val="000000" w:themeColor="text1"/>
        </w:rPr>
      </w:pPr>
      <w:r w:rsidRPr="00A55BDB">
        <w:rPr>
          <w:rFonts w:hint="eastAsia"/>
          <w:color w:val="000000" w:themeColor="text1"/>
        </w:rPr>
        <w:t>土壤湿度和水泵联动：当土壤湿度低于阈值时，将自动打开水泵模拟灌溉，</w:t>
      </w:r>
      <w:r w:rsidRPr="00A55BDB">
        <w:rPr>
          <w:rFonts w:hint="eastAsia"/>
          <w:color w:val="000000" w:themeColor="text1"/>
        </w:rPr>
        <w:lastRenderedPageBreak/>
        <w:t>否则，水泵处于关闭状态。</w:t>
      </w:r>
    </w:p>
    <w:p w:rsidR="00105FF3" w:rsidRPr="00A55BDB" w:rsidRDefault="00105FF3" w:rsidP="00A836D3">
      <w:pPr>
        <w:pStyle w:val="ac"/>
        <w:numPr>
          <w:ilvl w:val="0"/>
          <w:numId w:val="16"/>
        </w:numPr>
        <w:spacing w:line="360" w:lineRule="auto"/>
        <w:ind w:left="1701" w:firstLineChars="0" w:hanging="425"/>
        <w:rPr>
          <w:color w:val="000000" w:themeColor="text1"/>
        </w:rPr>
      </w:pPr>
      <w:r w:rsidRPr="00A55BDB">
        <w:rPr>
          <w:rFonts w:hint="eastAsia"/>
          <w:color w:val="000000" w:themeColor="text1"/>
        </w:rPr>
        <w:t>任选一个传感器都可以与蜂鸣报警器联动。达到报警阈值时，自动启动蜂鸣报警器，否则关闭。</w:t>
      </w:r>
    </w:p>
    <w:p w:rsidR="00105FF3" w:rsidRPr="00A55BDB" w:rsidRDefault="00105FF3" w:rsidP="00A836D3">
      <w:pPr>
        <w:pStyle w:val="ac"/>
        <w:spacing w:line="360" w:lineRule="auto"/>
        <w:ind w:left="1701" w:firstLineChars="0" w:firstLine="0"/>
        <w:rPr>
          <w:color w:val="000000" w:themeColor="text1"/>
        </w:rPr>
      </w:pPr>
    </w:p>
    <w:p w:rsidR="00105FF3" w:rsidRPr="00A55BDB" w:rsidRDefault="00105FF3" w:rsidP="00A836D3">
      <w:pPr>
        <w:widowControl/>
        <w:spacing w:line="360" w:lineRule="auto"/>
        <w:jc w:val="left"/>
        <w:rPr>
          <w:color w:val="000000" w:themeColor="text1"/>
        </w:rPr>
      </w:pPr>
    </w:p>
    <w:p w:rsidR="00105FF3" w:rsidRPr="00A55BDB" w:rsidRDefault="00105FF3" w:rsidP="00A836D3">
      <w:pPr>
        <w:spacing w:line="360" w:lineRule="auto"/>
        <w:rPr>
          <w:color w:val="000000" w:themeColor="text1"/>
        </w:rPr>
      </w:pPr>
    </w:p>
    <w:p w:rsidR="00453AC2" w:rsidRPr="00A55BDB" w:rsidRDefault="00453AC2" w:rsidP="00A836D3">
      <w:pPr>
        <w:spacing w:line="360" w:lineRule="auto"/>
        <w:rPr>
          <w:color w:val="000000" w:themeColor="text1"/>
        </w:rPr>
      </w:pPr>
    </w:p>
    <w:p w:rsidR="00453AC2" w:rsidRPr="00A55BDB" w:rsidRDefault="00AB1624" w:rsidP="00A836D3">
      <w:pPr>
        <w:spacing w:line="360" w:lineRule="auto"/>
        <w:jc w:val="center"/>
        <w:rPr>
          <w:rFonts w:ascii="黑体" w:eastAsia="黑体" w:hAnsi="黑体"/>
          <w:b/>
          <w:color w:val="000000" w:themeColor="text1"/>
          <w:sz w:val="44"/>
          <w:szCs w:val="44"/>
        </w:rPr>
      </w:pPr>
      <w:r w:rsidRPr="00A55BDB">
        <w:rPr>
          <w:rFonts w:ascii="黑体" w:eastAsia="黑体" w:hAnsi="黑体" w:hint="eastAsia"/>
          <w:b/>
          <w:color w:val="000000" w:themeColor="text1"/>
          <w:sz w:val="44"/>
          <w:szCs w:val="44"/>
        </w:rPr>
        <w:t>第四部分：创意</w:t>
      </w:r>
      <w:r w:rsidR="00453AC2" w:rsidRPr="00A55BDB">
        <w:rPr>
          <w:rFonts w:ascii="黑体" w:eastAsia="黑体" w:hAnsi="黑体" w:hint="eastAsia"/>
          <w:b/>
          <w:color w:val="000000" w:themeColor="text1"/>
          <w:sz w:val="44"/>
          <w:szCs w:val="44"/>
        </w:rPr>
        <w:t>设计题</w:t>
      </w:r>
    </w:p>
    <w:p w:rsidR="00453AC2" w:rsidRPr="00A55BDB" w:rsidRDefault="00453AC2" w:rsidP="00A836D3">
      <w:pPr>
        <w:spacing w:line="360" w:lineRule="auto"/>
        <w:jc w:val="center"/>
        <w:rPr>
          <w:rFonts w:ascii="黑体" w:eastAsia="黑体" w:hAnsi="黑体"/>
          <w:b/>
          <w:color w:val="000000" w:themeColor="text1"/>
          <w:sz w:val="44"/>
          <w:szCs w:val="44"/>
        </w:rPr>
      </w:pPr>
    </w:p>
    <w:p w:rsidR="00453AC2" w:rsidRPr="00A55BDB" w:rsidRDefault="00453AC2" w:rsidP="00A836D3">
      <w:pPr>
        <w:pStyle w:val="ac"/>
        <w:numPr>
          <w:ilvl w:val="0"/>
          <w:numId w:val="23"/>
        </w:numPr>
        <w:spacing w:line="360" w:lineRule="auto"/>
        <w:ind w:firstLineChars="0" w:hanging="76"/>
        <w:rPr>
          <w:color w:val="000000" w:themeColor="text1"/>
        </w:rPr>
      </w:pPr>
      <w:r w:rsidRPr="00A55BDB">
        <w:rPr>
          <w:rFonts w:hint="eastAsia"/>
          <w:color w:val="000000" w:themeColor="text1"/>
        </w:rPr>
        <w:t>编码实现</w:t>
      </w:r>
      <w:r w:rsidR="00AB1624" w:rsidRPr="00A55BDB">
        <w:rPr>
          <w:rFonts w:hint="eastAsia"/>
          <w:color w:val="000000" w:themeColor="text1"/>
        </w:rPr>
        <w:t>创意</w:t>
      </w:r>
      <w:r w:rsidRPr="00A55BDB">
        <w:rPr>
          <w:rFonts w:hint="eastAsia"/>
          <w:color w:val="000000" w:themeColor="text1"/>
        </w:rPr>
        <w:t>模块。（</w:t>
      </w:r>
      <w:r w:rsidR="003F5945" w:rsidRPr="00A55BDB">
        <w:rPr>
          <w:rFonts w:hint="eastAsia"/>
          <w:color w:val="000000" w:themeColor="text1"/>
        </w:rPr>
        <w:t>6</w:t>
      </w:r>
      <w:r w:rsidRPr="00A55BDB">
        <w:rPr>
          <w:rFonts w:hint="eastAsia"/>
          <w:color w:val="000000" w:themeColor="text1"/>
        </w:rPr>
        <w:t>分）</w:t>
      </w:r>
    </w:p>
    <w:p w:rsidR="00453AC2" w:rsidRPr="00A55BDB" w:rsidRDefault="00453AC2" w:rsidP="00A836D3">
      <w:pPr>
        <w:pStyle w:val="ac"/>
        <w:spacing w:line="360" w:lineRule="auto"/>
        <w:ind w:left="1134" w:firstLineChars="0" w:firstLine="0"/>
        <w:rPr>
          <w:rFonts w:ascii="宋体" w:hAnsi="宋体"/>
          <w:color w:val="000000" w:themeColor="text1"/>
        </w:rPr>
      </w:pPr>
      <w:r w:rsidRPr="00A55BDB">
        <w:rPr>
          <w:rFonts w:ascii="宋体" w:hAnsi="宋体" w:hint="eastAsia"/>
          <w:color w:val="000000" w:themeColor="text1"/>
        </w:rPr>
        <w:t>【功能说明】</w:t>
      </w:r>
      <w:r w:rsidRPr="00A55BDB">
        <w:rPr>
          <w:rFonts w:hint="eastAsia"/>
          <w:color w:val="000000" w:themeColor="text1"/>
        </w:rPr>
        <w:tab/>
      </w:r>
    </w:p>
    <w:p w:rsidR="00453AC2" w:rsidRPr="00A55BDB" w:rsidRDefault="00453AC2" w:rsidP="00A836D3">
      <w:pPr>
        <w:pStyle w:val="ac"/>
        <w:spacing w:line="360" w:lineRule="auto"/>
        <w:ind w:left="1134" w:firstLineChars="0" w:firstLine="0"/>
        <w:rPr>
          <w:rFonts w:ascii="宋体" w:hAnsi="宋体"/>
          <w:color w:val="000000" w:themeColor="text1"/>
        </w:rPr>
      </w:pPr>
      <w:r w:rsidRPr="00A55BDB">
        <w:rPr>
          <w:rFonts w:ascii="宋体" w:hAnsi="宋体" w:hint="eastAsia"/>
          <w:color w:val="000000" w:themeColor="text1"/>
        </w:rPr>
        <w:t>基于大赛</w:t>
      </w:r>
      <w:r w:rsidR="00105FF3" w:rsidRPr="00A55BDB">
        <w:rPr>
          <w:rFonts w:ascii="宋体" w:hAnsi="宋体" w:hint="eastAsia"/>
          <w:color w:val="000000" w:themeColor="text1"/>
        </w:rPr>
        <w:t>XXX</w:t>
      </w:r>
      <w:r w:rsidRPr="00A55BDB">
        <w:rPr>
          <w:rFonts w:ascii="宋体" w:hAnsi="宋体" w:hint="eastAsia"/>
          <w:color w:val="000000" w:themeColor="text1"/>
        </w:rPr>
        <w:t>系统，</w:t>
      </w:r>
      <w:r w:rsidR="00105FF3" w:rsidRPr="00A55BDB">
        <w:rPr>
          <w:rFonts w:ascii="宋体" w:hAnsi="宋体" w:hint="eastAsia"/>
          <w:color w:val="000000" w:themeColor="text1"/>
        </w:rPr>
        <w:t>自主设计</w:t>
      </w:r>
      <w:r w:rsidRPr="00A55BDB">
        <w:rPr>
          <w:rFonts w:ascii="宋体" w:hAnsi="宋体" w:hint="eastAsia"/>
          <w:color w:val="000000" w:themeColor="text1"/>
        </w:rPr>
        <w:t>实现创意模块。</w:t>
      </w:r>
    </w:p>
    <w:p w:rsidR="00453AC2" w:rsidRPr="00A55BDB" w:rsidRDefault="00453AC2" w:rsidP="00A836D3">
      <w:pPr>
        <w:pStyle w:val="ac"/>
        <w:spacing w:line="360" w:lineRule="auto"/>
        <w:ind w:left="1134" w:firstLineChars="0" w:firstLine="0"/>
        <w:rPr>
          <w:color w:val="000000" w:themeColor="text1"/>
        </w:rPr>
      </w:pPr>
      <w:r w:rsidRPr="00A55BDB">
        <w:rPr>
          <w:rFonts w:ascii="宋体" w:hAnsi="宋体" w:hint="eastAsia"/>
          <w:color w:val="000000" w:themeColor="text1"/>
        </w:rPr>
        <w:t>【要求】</w:t>
      </w:r>
    </w:p>
    <w:p w:rsidR="00453AC2" w:rsidRPr="00A55BDB" w:rsidRDefault="00A11046" w:rsidP="00A836D3">
      <w:pPr>
        <w:pStyle w:val="ac"/>
        <w:numPr>
          <w:ilvl w:val="0"/>
          <w:numId w:val="24"/>
        </w:numPr>
        <w:spacing w:line="360" w:lineRule="auto"/>
        <w:ind w:left="1701" w:firstLineChars="0" w:hanging="425"/>
        <w:rPr>
          <w:color w:val="000000" w:themeColor="text1"/>
        </w:rPr>
      </w:pPr>
      <w:r w:rsidRPr="00A55BDB">
        <w:rPr>
          <w:rFonts w:hint="eastAsia"/>
          <w:color w:val="000000" w:themeColor="text1"/>
        </w:rPr>
        <w:t>点击</w:t>
      </w:r>
      <w:r w:rsidR="00937D77" w:rsidRPr="00A55BDB">
        <w:rPr>
          <w:rFonts w:hint="eastAsia"/>
          <w:color w:val="000000" w:themeColor="text1"/>
        </w:rPr>
        <w:t>XXX</w:t>
      </w:r>
      <w:r w:rsidR="00F3779B" w:rsidRPr="00A55BDB">
        <w:rPr>
          <w:rFonts w:hint="eastAsia"/>
          <w:color w:val="000000" w:themeColor="text1"/>
        </w:rPr>
        <w:t>系统客户端</w:t>
      </w:r>
      <w:r w:rsidRPr="00A55BDB">
        <w:rPr>
          <w:rFonts w:hint="eastAsia"/>
          <w:color w:val="000000" w:themeColor="text1"/>
        </w:rPr>
        <w:t>主界面</w:t>
      </w:r>
      <w:r w:rsidR="000D212A" w:rsidRPr="00A55BDB">
        <w:rPr>
          <w:rFonts w:hint="eastAsia"/>
          <w:color w:val="000000" w:themeColor="text1"/>
        </w:rPr>
        <w:t>（编程第</w:t>
      </w:r>
      <w:r w:rsidR="000D212A" w:rsidRPr="00A55BDB">
        <w:rPr>
          <w:rFonts w:hint="eastAsia"/>
          <w:color w:val="000000" w:themeColor="text1"/>
        </w:rPr>
        <w:t>3</w:t>
      </w:r>
      <w:r w:rsidR="000D212A" w:rsidRPr="00A55BDB">
        <w:rPr>
          <w:rFonts w:hint="eastAsia"/>
          <w:color w:val="000000" w:themeColor="text1"/>
        </w:rPr>
        <w:t>题）</w:t>
      </w:r>
      <w:r w:rsidR="00AB1624" w:rsidRPr="00A55BDB">
        <w:rPr>
          <w:rFonts w:hint="eastAsia"/>
          <w:color w:val="000000" w:themeColor="text1"/>
        </w:rPr>
        <w:t>的“</w:t>
      </w:r>
      <w:r w:rsidRPr="00A55BDB">
        <w:rPr>
          <w:rFonts w:hint="eastAsia"/>
          <w:color w:val="000000" w:themeColor="text1"/>
        </w:rPr>
        <w:t>创意”，进入</w:t>
      </w:r>
      <w:r w:rsidR="00F3779B" w:rsidRPr="00A55BDB">
        <w:rPr>
          <w:rFonts w:hint="eastAsia"/>
          <w:color w:val="000000" w:themeColor="text1"/>
        </w:rPr>
        <w:t>自主</w:t>
      </w:r>
      <w:r w:rsidRPr="00A55BDB">
        <w:rPr>
          <w:rFonts w:hint="eastAsia"/>
          <w:color w:val="000000" w:themeColor="text1"/>
        </w:rPr>
        <w:t>设计的创意模块</w:t>
      </w:r>
      <w:r w:rsidR="00453AC2" w:rsidRPr="00A55BDB">
        <w:rPr>
          <w:rFonts w:hint="eastAsia"/>
          <w:color w:val="000000" w:themeColor="text1"/>
        </w:rPr>
        <w:t>。</w:t>
      </w:r>
    </w:p>
    <w:p w:rsidR="00F3779B" w:rsidRPr="00A55BDB" w:rsidRDefault="00937D77" w:rsidP="00A836D3">
      <w:pPr>
        <w:pStyle w:val="ac"/>
        <w:numPr>
          <w:ilvl w:val="0"/>
          <w:numId w:val="24"/>
        </w:numPr>
        <w:spacing w:line="360" w:lineRule="auto"/>
        <w:ind w:left="1701" w:firstLineChars="0" w:hanging="425"/>
        <w:rPr>
          <w:color w:val="000000" w:themeColor="text1"/>
        </w:rPr>
      </w:pPr>
      <w:r w:rsidRPr="00A55BDB">
        <w:rPr>
          <w:rFonts w:hint="eastAsia"/>
          <w:color w:val="000000" w:themeColor="text1"/>
        </w:rPr>
        <w:t>界面</w:t>
      </w:r>
      <w:r w:rsidR="00F907C9" w:rsidRPr="00A55BDB">
        <w:rPr>
          <w:rFonts w:hint="eastAsia"/>
          <w:color w:val="000000" w:themeColor="text1"/>
        </w:rPr>
        <w:t>具备</w:t>
      </w:r>
      <w:r w:rsidR="00A11046" w:rsidRPr="00A55BDB">
        <w:rPr>
          <w:rFonts w:hint="eastAsia"/>
          <w:color w:val="000000" w:themeColor="text1"/>
        </w:rPr>
        <w:t>可视化</w:t>
      </w:r>
      <w:r w:rsidR="006F001B" w:rsidRPr="00A55BDB">
        <w:rPr>
          <w:rFonts w:hint="eastAsia"/>
          <w:color w:val="000000" w:themeColor="text1"/>
        </w:rPr>
        <w:t>特点</w:t>
      </w:r>
      <w:r w:rsidR="00105FF3" w:rsidRPr="00A55BDB">
        <w:rPr>
          <w:rFonts w:hint="eastAsia"/>
          <w:color w:val="000000" w:themeColor="text1"/>
        </w:rPr>
        <w:t>，</w:t>
      </w:r>
      <w:r w:rsidR="00F3779B" w:rsidRPr="00A55BDB">
        <w:rPr>
          <w:rFonts w:hint="eastAsia"/>
          <w:color w:val="000000" w:themeColor="text1"/>
        </w:rPr>
        <w:t>美观</w:t>
      </w:r>
      <w:r w:rsidR="006F001B" w:rsidRPr="00A55BDB">
        <w:rPr>
          <w:rFonts w:hint="eastAsia"/>
          <w:color w:val="000000" w:themeColor="text1"/>
        </w:rPr>
        <w:t>、</w:t>
      </w:r>
      <w:r w:rsidR="00F3779B" w:rsidRPr="00A55BDB">
        <w:rPr>
          <w:rFonts w:hint="eastAsia"/>
          <w:color w:val="000000" w:themeColor="text1"/>
        </w:rPr>
        <w:t>简洁</w:t>
      </w:r>
      <w:r w:rsidR="006F001B" w:rsidRPr="00A55BDB">
        <w:rPr>
          <w:rFonts w:hint="eastAsia"/>
          <w:color w:val="000000" w:themeColor="text1"/>
        </w:rPr>
        <w:t>、</w:t>
      </w:r>
      <w:r w:rsidR="00F3779B" w:rsidRPr="00A55BDB">
        <w:rPr>
          <w:rFonts w:hint="eastAsia"/>
          <w:color w:val="000000" w:themeColor="text1"/>
        </w:rPr>
        <w:t>大方。</w:t>
      </w:r>
    </w:p>
    <w:p w:rsidR="00A11046" w:rsidRPr="00A55BDB" w:rsidRDefault="00F3779B" w:rsidP="00A836D3">
      <w:pPr>
        <w:pStyle w:val="ac"/>
        <w:numPr>
          <w:ilvl w:val="0"/>
          <w:numId w:val="24"/>
        </w:numPr>
        <w:spacing w:line="360" w:lineRule="auto"/>
        <w:ind w:left="1701" w:firstLineChars="0" w:hanging="425"/>
        <w:rPr>
          <w:color w:val="000000" w:themeColor="text1"/>
        </w:rPr>
      </w:pPr>
      <w:r w:rsidRPr="00A55BDB">
        <w:rPr>
          <w:rFonts w:hint="eastAsia"/>
          <w:color w:val="000000" w:themeColor="text1"/>
        </w:rPr>
        <w:t>实现创意对应功能，并</w:t>
      </w:r>
      <w:r w:rsidR="00105FF3" w:rsidRPr="00A55BDB">
        <w:rPr>
          <w:rFonts w:hint="eastAsia"/>
          <w:color w:val="000000" w:themeColor="text1"/>
        </w:rPr>
        <w:t>带有创意模块功能说明</w:t>
      </w:r>
      <w:r w:rsidR="00AB1624" w:rsidRPr="00A55BDB">
        <w:rPr>
          <w:rFonts w:hint="eastAsia"/>
          <w:color w:val="000000" w:themeColor="text1"/>
        </w:rPr>
        <w:t>提示</w:t>
      </w:r>
      <w:r w:rsidR="00105FF3" w:rsidRPr="00A55BDB">
        <w:rPr>
          <w:rFonts w:hint="eastAsia"/>
          <w:color w:val="000000" w:themeColor="text1"/>
        </w:rPr>
        <w:t>页面，</w:t>
      </w:r>
      <w:r w:rsidR="00937D77" w:rsidRPr="00A55BDB">
        <w:rPr>
          <w:rFonts w:hint="eastAsia"/>
          <w:color w:val="000000" w:themeColor="text1"/>
        </w:rPr>
        <w:t>以</w:t>
      </w:r>
      <w:r w:rsidRPr="00A55BDB">
        <w:rPr>
          <w:rFonts w:hint="eastAsia"/>
          <w:color w:val="000000" w:themeColor="text1"/>
        </w:rPr>
        <w:t>便于裁判评分</w:t>
      </w:r>
      <w:r w:rsidR="00105FF3" w:rsidRPr="00A55BDB">
        <w:rPr>
          <w:rFonts w:hint="eastAsia"/>
          <w:color w:val="000000" w:themeColor="text1"/>
        </w:rPr>
        <w:t>。</w:t>
      </w:r>
    </w:p>
    <w:p w:rsidR="00105FF3" w:rsidRPr="00A55BDB" w:rsidRDefault="00105FF3" w:rsidP="00A836D3">
      <w:pPr>
        <w:pStyle w:val="ac"/>
        <w:numPr>
          <w:ilvl w:val="0"/>
          <w:numId w:val="24"/>
        </w:numPr>
        <w:spacing w:line="360" w:lineRule="auto"/>
        <w:ind w:left="1701" w:firstLineChars="0" w:hanging="425"/>
        <w:rPr>
          <w:color w:val="000000" w:themeColor="text1"/>
        </w:rPr>
      </w:pPr>
      <w:r w:rsidRPr="00A55BDB">
        <w:rPr>
          <w:rFonts w:hint="eastAsia"/>
          <w:color w:val="000000" w:themeColor="text1"/>
        </w:rPr>
        <w:t>操作符合逻辑性。</w:t>
      </w:r>
    </w:p>
    <w:p w:rsidR="00453AC2" w:rsidRPr="00A55BDB" w:rsidRDefault="00453AC2" w:rsidP="00A836D3">
      <w:pPr>
        <w:pStyle w:val="ac"/>
        <w:spacing w:line="360" w:lineRule="auto"/>
        <w:ind w:left="1134" w:firstLineChars="0" w:firstLine="0"/>
        <w:rPr>
          <w:color w:val="000000" w:themeColor="text1"/>
        </w:rPr>
      </w:pPr>
    </w:p>
    <w:p w:rsidR="00A8569A" w:rsidRPr="00A55BDB" w:rsidRDefault="00A8569A" w:rsidP="00A836D3">
      <w:pPr>
        <w:widowControl/>
        <w:spacing w:line="360" w:lineRule="auto"/>
        <w:jc w:val="left"/>
        <w:rPr>
          <w:rFonts w:ascii="仿宋" w:eastAsia="仿宋" w:hAnsi="仿宋"/>
          <w:color w:val="000000" w:themeColor="text1"/>
          <w:sz w:val="30"/>
          <w:szCs w:val="30"/>
        </w:rPr>
        <w:sectPr w:rsidR="00A8569A" w:rsidRPr="00A55BDB" w:rsidSect="001A33D4">
          <w:headerReference w:type="default" r:id="rId25"/>
          <w:footerReference w:type="default" r:id="rId26"/>
          <w:pgSz w:w="11906" w:h="16838"/>
          <w:pgMar w:top="1440" w:right="1800" w:bottom="1440" w:left="1800" w:header="851" w:footer="992" w:gutter="0"/>
          <w:cols w:space="425"/>
          <w:docGrid w:type="lines" w:linePitch="312"/>
        </w:sectPr>
      </w:pPr>
    </w:p>
    <w:p w:rsidR="00A8569A" w:rsidRPr="00A55BDB" w:rsidRDefault="00A8569A" w:rsidP="00A836D3">
      <w:pPr>
        <w:pBdr>
          <w:bottom w:val="double" w:sz="6" w:space="1" w:color="auto"/>
        </w:pBdr>
        <w:spacing w:line="360" w:lineRule="auto"/>
        <w:rPr>
          <w:rFonts w:ascii="仿宋" w:eastAsia="仿宋" w:hAnsi="仿宋"/>
          <w:color w:val="000000" w:themeColor="text1"/>
          <w:sz w:val="30"/>
          <w:szCs w:val="30"/>
        </w:rPr>
      </w:pPr>
      <w:r w:rsidRPr="00A55BDB">
        <w:rPr>
          <w:rFonts w:ascii="仿宋" w:eastAsia="仿宋" w:hAnsi="仿宋" w:hint="eastAsia"/>
          <w:color w:val="000000" w:themeColor="text1"/>
          <w:sz w:val="30"/>
          <w:szCs w:val="30"/>
        </w:rPr>
        <w:lastRenderedPageBreak/>
        <w:t>附件二：评分细则</w:t>
      </w:r>
    </w:p>
    <w:p w:rsidR="00A8569A" w:rsidRPr="00A55BDB" w:rsidRDefault="00A8569A" w:rsidP="00A836D3">
      <w:pPr>
        <w:spacing w:line="360" w:lineRule="auto"/>
        <w:rPr>
          <w:rFonts w:ascii="仿宋" w:eastAsia="仿宋" w:hAnsi="仿宋"/>
          <w:color w:val="000000" w:themeColor="text1"/>
          <w:sz w:val="10"/>
          <w:szCs w:val="10"/>
        </w:rPr>
      </w:pPr>
    </w:p>
    <w:p w:rsidR="00A8569A" w:rsidRPr="00A55BDB" w:rsidRDefault="00A8569A" w:rsidP="00A836D3">
      <w:pPr>
        <w:spacing w:line="360" w:lineRule="auto"/>
        <w:rPr>
          <w:rFonts w:ascii="仿宋" w:eastAsia="仿宋" w:hAnsi="仿宋"/>
          <w:color w:val="000000" w:themeColor="text1"/>
          <w:sz w:val="24"/>
          <w:szCs w:val="24"/>
        </w:rPr>
      </w:pPr>
      <w:r w:rsidRPr="00A55BDB">
        <w:rPr>
          <w:rFonts w:ascii="仿宋" w:eastAsia="仿宋" w:hAnsi="仿宋" w:hint="eastAsia"/>
          <w:color w:val="000000" w:themeColor="text1"/>
          <w:sz w:val="24"/>
          <w:szCs w:val="24"/>
        </w:rPr>
        <w:t>示例题评分细则</w:t>
      </w:r>
    </w:p>
    <w:p w:rsidR="00D61AA6" w:rsidRPr="00A55BDB" w:rsidRDefault="00D61AA6" w:rsidP="00A836D3">
      <w:pPr>
        <w:spacing w:line="360" w:lineRule="auto"/>
        <w:rPr>
          <w:rFonts w:ascii="仿宋" w:eastAsia="仿宋" w:hAnsi="仿宋"/>
          <w:color w:val="000000" w:themeColor="text1"/>
          <w:sz w:val="24"/>
          <w:szCs w:val="24"/>
        </w:rPr>
      </w:pPr>
    </w:p>
    <w:tbl>
      <w:tblPr>
        <w:tblW w:w="12763" w:type="dxa"/>
        <w:tblInd w:w="103" w:type="dxa"/>
        <w:tblLook w:val="04A0" w:firstRow="1" w:lastRow="0" w:firstColumn="1" w:lastColumn="0" w:noHBand="0" w:noVBand="1"/>
      </w:tblPr>
      <w:tblGrid>
        <w:gridCol w:w="856"/>
        <w:gridCol w:w="3685"/>
        <w:gridCol w:w="3261"/>
        <w:gridCol w:w="850"/>
        <w:gridCol w:w="992"/>
        <w:gridCol w:w="236"/>
        <w:gridCol w:w="615"/>
        <w:gridCol w:w="850"/>
        <w:gridCol w:w="709"/>
        <w:gridCol w:w="709"/>
      </w:tblGrid>
      <w:tr w:rsidR="00A55BDB" w:rsidRPr="00A55BDB" w:rsidTr="00515EA7">
        <w:trPr>
          <w:trHeight w:val="780"/>
        </w:trPr>
        <w:tc>
          <w:tcPr>
            <w:tcW w:w="85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题名：</w:t>
            </w:r>
          </w:p>
        </w:tc>
        <w:tc>
          <w:tcPr>
            <w:tcW w:w="7796" w:type="dxa"/>
            <w:gridSpan w:val="3"/>
            <w:tcBorders>
              <w:top w:val="single" w:sz="4" w:space="0" w:color="auto"/>
              <w:left w:val="nil"/>
              <w:bottom w:val="single" w:sz="4" w:space="0" w:color="auto"/>
              <w:right w:val="single" w:sz="4" w:space="0" w:color="auto"/>
            </w:tcBorders>
            <w:shd w:val="clear" w:color="auto" w:fill="auto"/>
            <w:noWrap/>
            <w:vAlign w:val="center"/>
            <w:hideMark/>
          </w:tcPr>
          <w:p w:rsidR="00A8569A" w:rsidRPr="00A55BDB" w:rsidRDefault="00A8569A" w:rsidP="00A836D3">
            <w:pPr>
              <w:widowControl/>
              <w:spacing w:line="360" w:lineRule="auto"/>
              <w:jc w:val="left"/>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实现系统的主界面布局。（</w:t>
            </w:r>
            <w:r w:rsidR="00B22E09" w:rsidRPr="00A55BDB">
              <w:rPr>
                <w:rFonts w:ascii="宋体" w:hAnsi="宋体" w:cs="Tahoma" w:hint="eastAsia"/>
                <w:b/>
                <w:bCs/>
                <w:color w:val="000000" w:themeColor="text1"/>
                <w:kern w:val="0"/>
                <w:sz w:val="18"/>
                <w:szCs w:val="18"/>
              </w:rPr>
              <w:t>10</w:t>
            </w:r>
            <w:r w:rsidRPr="00A55BDB">
              <w:rPr>
                <w:rFonts w:ascii="宋体" w:hAnsi="宋体" w:cs="Tahoma" w:hint="eastAsia"/>
                <w:b/>
                <w:bCs/>
                <w:color w:val="000000" w:themeColor="text1"/>
                <w:kern w:val="0"/>
                <w:sz w:val="18"/>
                <w:szCs w:val="18"/>
              </w:rPr>
              <w:t>分）</w:t>
            </w:r>
          </w:p>
        </w:tc>
        <w:tc>
          <w:tcPr>
            <w:tcW w:w="992" w:type="dxa"/>
            <w:tcBorders>
              <w:top w:val="single" w:sz="4" w:space="0" w:color="auto"/>
              <w:left w:val="nil"/>
              <w:bottom w:val="single" w:sz="4" w:space="0" w:color="auto"/>
              <w:right w:val="single" w:sz="4" w:space="0" w:color="auto"/>
            </w:tcBorders>
            <w:shd w:val="clear" w:color="000000" w:fill="BFBFBF"/>
            <w:noWrap/>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编号：</w:t>
            </w:r>
          </w:p>
        </w:tc>
        <w:tc>
          <w:tcPr>
            <w:tcW w:w="236" w:type="dxa"/>
            <w:tcBorders>
              <w:top w:val="single" w:sz="4" w:space="0" w:color="auto"/>
              <w:left w:val="nil"/>
              <w:bottom w:val="single" w:sz="4" w:space="0" w:color="auto"/>
              <w:right w:val="nil"/>
            </w:tcBorders>
          </w:tcPr>
          <w:p w:rsidR="00A8569A" w:rsidRPr="00A55BDB" w:rsidRDefault="00A8569A" w:rsidP="00A836D3">
            <w:pPr>
              <w:widowControl/>
              <w:spacing w:line="360" w:lineRule="auto"/>
              <w:jc w:val="center"/>
              <w:rPr>
                <w:rFonts w:ascii="Tahoma" w:hAnsi="Tahoma" w:cs="Tahoma"/>
                <w:b/>
                <w:bCs/>
                <w:color w:val="000000" w:themeColor="text1"/>
                <w:kern w:val="0"/>
                <w:sz w:val="18"/>
                <w:szCs w:val="18"/>
              </w:rPr>
            </w:pPr>
          </w:p>
        </w:tc>
        <w:tc>
          <w:tcPr>
            <w:tcW w:w="2883" w:type="dxa"/>
            <w:gridSpan w:val="4"/>
            <w:tcBorders>
              <w:top w:val="single" w:sz="4" w:space="0" w:color="auto"/>
              <w:left w:val="nil"/>
              <w:bottom w:val="single" w:sz="4" w:space="0" w:color="auto"/>
              <w:right w:val="single" w:sz="4" w:space="0" w:color="auto"/>
            </w:tcBorders>
            <w:shd w:val="clear" w:color="auto" w:fill="auto"/>
            <w:noWrap/>
            <w:vAlign w:val="center"/>
            <w:hideMark/>
          </w:tcPr>
          <w:p w:rsidR="00A8569A" w:rsidRPr="00A55BDB" w:rsidRDefault="00A8569A" w:rsidP="00A836D3">
            <w:pPr>
              <w:widowControl/>
              <w:spacing w:line="360" w:lineRule="auto"/>
              <w:jc w:val="center"/>
              <w:rPr>
                <w:rFonts w:ascii="Tahoma" w:hAnsi="Tahoma" w:cs="Tahoma"/>
                <w:b/>
                <w:bCs/>
                <w:color w:val="000000" w:themeColor="text1"/>
                <w:kern w:val="0"/>
                <w:sz w:val="18"/>
                <w:szCs w:val="18"/>
              </w:rPr>
            </w:pPr>
            <w:r w:rsidRPr="00A55BDB">
              <w:rPr>
                <w:rFonts w:ascii="Tahoma" w:hAnsi="Tahoma" w:cs="Tahoma"/>
                <w:b/>
                <w:bCs/>
                <w:color w:val="000000" w:themeColor="text1"/>
                <w:kern w:val="0"/>
                <w:sz w:val="18"/>
                <w:szCs w:val="18"/>
              </w:rPr>
              <w:t xml:space="preserve">　</w:t>
            </w:r>
          </w:p>
        </w:tc>
      </w:tr>
      <w:tr w:rsidR="00A55BDB" w:rsidRPr="00A55BDB" w:rsidTr="00515EA7">
        <w:trPr>
          <w:trHeight w:val="750"/>
        </w:trPr>
        <w:tc>
          <w:tcPr>
            <w:tcW w:w="4541" w:type="dxa"/>
            <w:gridSpan w:val="2"/>
            <w:tcBorders>
              <w:top w:val="single" w:sz="4" w:space="0" w:color="auto"/>
              <w:left w:val="single" w:sz="4" w:space="0" w:color="auto"/>
              <w:bottom w:val="single" w:sz="4" w:space="0" w:color="auto"/>
              <w:right w:val="single" w:sz="4" w:space="0" w:color="auto"/>
            </w:tcBorders>
            <w:shd w:val="clear" w:color="000000" w:fill="BFBFBF"/>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界面</w:t>
            </w:r>
            <w:r w:rsidRPr="00A55BDB">
              <w:rPr>
                <w:rFonts w:ascii="宋体" w:hAnsi="宋体" w:cs="Tahoma" w:hint="eastAsia"/>
                <w:b/>
                <w:bCs/>
                <w:color w:val="000000" w:themeColor="text1"/>
                <w:kern w:val="0"/>
                <w:sz w:val="18"/>
                <w:szCs w:val="18"/>
              </w:rPr>
              <w:br/>
              <w:t>原型</w:t>
            </w:r>
          </w:p>
        </w:tc>
        <w:tc>
          <w:tcPr>
            <w:tcW w:w="3261" w:type="dxa"/>
            <w:tcBorders>
              <w:top w:val="nil"/>
              <w:left w:val="nil"/>
              <w:bottom w:val="single" w:sz="4" w:space="0" w:color="auto"/>
              <w:right w:val="single" w:sz="4" w:space="0" w:color="auto"/>
            </w:tcBorders>
            <w:shd w:val="clear" w:color="000000" w:fill="BFBFBF"/>
            <w:noWrap/>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评分</w:t>
            </w:r>
            <w:r w:rsidR="0052203B" w:rsidRPr="00A55BDB">
              <w:rPr>
                <w:rFonts w:ascii="宋体" w:hAnsi="宋体" w:cs="Tahoma" w:hint="eastAsia"/>
                <w:b/>
                <w:bCs/>
                <w:color w:val="000000" w:themeColor="text1"/>
                <w:kern w:val="0"/>
                <w:sz w:val="18"/>
                <w:szCs w:val="18"/>
              </w:rPr>
              <w:t>项</w:t>
            </w:r>
          </w:p>
        </w:tc>
        <w:tc>
          <w:tcPr>
            <w:tcW w:w="850" w:type="dxa"/>
            <w:tcBorders>
              <w:top w:val="nil"/>
              <w:left w:val="nil"/>
              <w:bottom w:val="single" w:sz="4" w:space="0" w:color="auto"/>
              <w:right w:val="single" w:sz="4" w:space="0" w:color="auto"/>
            </w:tcBorders>
            <w:shd w:val="clear" w:color="000000" w:fill="BFBFBF"/>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分值</w:t>
            </w:r>
            <w:r w:rsidRPr="00A55BDB">
              <w:rPr>
                <w:rFonts w:ascii="宋体" w:hAnsi="宋体" w:cs="Tahoma" w:hint="eastAsia"/>
                <w:b/>
                <w:bCs/>
                <w:color w:val="000000" w:themeColor="text1"/>
                <w:kern w:val="0"/>
                <w:sz w:val="18"/>
                <w:szCs w:val="18"/>
              </w:rPr>
              <w:br/>
              <w:t>范围</w:t>
            </w:r>
          </w:p>
        </w:tc>
        <w:tc>
          <w:tcPr>
            <w:tcW w:w="992" w:type="dxa"/>
            <w:tcBorders>
              <w:top w:val="nil"/>
              <w:left w:val="nil"/>
              <w:bottom w:val="single" w:sz="4" w:space="0" w:color="auto"/>
              <w:right w:val="single" w:sz="4" w:space="0" w:color="auto"/>
            </w:tcBorders>
            <w:shd w:val="clear" w:color="000000" w:fill="BFBFBF"/>
            <w:noWrap/>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未开始</w:t>
            </w:r>
          </w:p>
        </w:tc>
        <w:tc>
          <w:tcPr>
            <w:tcW w:w="851" w:type="dxa"/>
            <w:gridSpan w:val="2"/>
            <w:tcBorders>
              <w:top w:val="nil"/>
              <w:left w:val="nil"/>
              <w:bottom w:val="single" w:sz="4" w:space="0" w:color="auto"/>
              <w:right w:val="single" w:sz="4" w:space="0" w:color="auto"/>
            </w:tcBorders>
            <w:shd w:val="clear" w:color="000000" w:fill="BFBFBF"/>
            <w:noWrap/>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未完成</w:t>
            </w:r>
          </w:p>
        </w:tc>
        <w:tc>
          <w:tcPr>
            <w:tcW w:w="850" w:type="dxa"/>
            <w:tcBorders>
              <w:top w:val="nil"/>
              <w:left w:val="nil"/>
              <w:bottom w:val="single" w:sz="4" w:space="0" w:color="auto"/>
              <w:right w:val="single" w:sz="4" w:space="0" w:color="auto"/>
            </w:tcBorders>
            <w:shd w:val="clear" w:color="000000" w:fill="BFBFBF"/>
            <w:vAlign w:val="center"/>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基本</w:t>
            </w:r>
          </w:p>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达标</w:t>
            </w:r>
          </w:p>
        </w:tc>
        <w:tc>
          <w:tcPr>
            <w:tcW w:w="709" w:type="dxa"/>
            <w:tcBorders>
              <w:top w:val="nil"/>
              <w:left w:val="single" w:sz="4" w:space="0" w:color="auto"/>
              <w:bottom w:val="single" w:sz="4" w:space="0" w:color="auto"/>
              <w:right w:val="single" w:sz="4" w:space="0" w:color="auto"/>
            </w:tcBorders>
            <w:shd w:val="clear" w:color="000000" w:fill="BFBFBF"/>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部分</w:t>
            </w:r>
          </w:p>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达标</w:t>
            </w:r>
          </w:p>
        </w:tc>
        <w:tc>
          <w:tcPr>
            <w:tcW w:w="709" w:type="dxa"/>
            <w:tcBorders>
              <w:top w:val="nil"/>
              <w:left w:val="nil"/>
              <w:bottom w:val="single" w:sz="4" w:space="0" w:color="auto"/>
              <w:right w:val="single" w:sz="4" w:space="0" w:color="auto"/>
            </w:tcBorders>
            <w:shd w:val="clear" w:color="000000" w:fill="BFBFBF"/>
            <w:vAlign w:val="center"/>
            <w:hideMark/>
          </w:tcPr>
          <w:p w:rsidR="00A8569A" w:rsidRPr="00A55BDB" w:rsidRDefault="00A8569A" w:rsidP="00A836D3">
            <w:pPr>
              <w:widowControl/>
              <w:spacing w:line="360" w:lineRule="auto"/>
              <w:jc w:val="center"/>
              <w:rPr>
                <w:rFonts w:ascii="宋体" w:hAnsi="宋体" w:cs="Tahoma"/>
                <w:b/>
                <w:bCs/>
                <w:color w:val="000000" w:themeColor="text1"/>
                <w:kern w:val="0"/>
                <w:sz w:val="18"/>
                <w:szCs w:val="18"/>
              </w:rPr>
            </w:pPr>
            <w:r w:rsidRPr="00A55BDB">
              <w:rPr>
                <w:rFonts w:ascii="宋体" w:hAnsi="宋体" w:cs="Tahoma" w:hint="eastAsia"/>
                <w:b/>
                <w:bCs/>
                <w:color w:val="000000" w:themeColor="text1"/>
                <w:kern w:val="0"/>
                <w:sz w:val="18"/>
                <w:szCs w:val="18"/>
              </w:rPr>
              <w:t>完全</w:t>
            </w:r>
            <w:r w:rsidRPr="00A55BDB">
              <w:rPr>
                <w:rFonts w:ascii="宋体" w:hAnsi="宋体" w:cs="Tahoma" w:hint="eastAsia"/>
                <w:b/>
                <w:bCs/>
                <w:color w:val="000000" w:themeColor="text1"/>
                <w:kern w:val="0"/>
                <w:sz w:val="18"/>
                <w:szCs w:val="18"/>
              </w:rPr>
              <w:br/>
              <w:t>达标</w:t>
            </w:r>
          </w:p>
        </w:tc>
      </w:tr>
      <w:tr w:rsidR="00A55BDB" w:rsidRPr="00A55BDB" w:rsidTr="00515EA7">
        <w:trPr>
          <w:trHeight w:val="1020"/>
        </w:trPr>
        <w:tc>
          <w:tcPr>
            <w:tcW w:w="4541" w:type="dxa"/>
            <w:gridSpan w:val="2"/>
            <w:vMerge w:val="restart"/>
            <w:tcBorders>
              <w:top w:val="nil"/>
              <w:left w:val="single" w:sz="4" w:space="0" w:color="auto"/>
              <w:bottom w:val="single" w:sz="4" w:space="0" w:color="000000"/>
              <w:right w:val="single" w:sz="4" w:space="0" w:color="000000"/>
            </w:tcBorders>
            <w:shd w:val="clear" w:color="auto" w:fill="auto"/>
            <w:noWrap/>
            <w:vAlign w:val="center"/>
            <w:hideMark/>
          </w:tcPr>
          <w:p w:rsidR="00A8569A" w:rsidRPr="00A55BDB" w:rsidRDefault="00A55BDB"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noProof/>
                <w:color w:val="000000" w:themeColor="text1"/>
                <w:kern w:val="0"/>
                <w:sz w:val="18"/>
                <w:szCs w:val="18"/>
              </w:rPr>
              <w:drawing>
                <wp:inline distT="0" distB="0" distL="0" distR="0" wp14:anchorId="2AFCE778" wp14:editId="6EFA126C">
                  <wp:extent cx="2640187" cy="144101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57560" cy="1450500"/>
                          </a:xfrm>
                          <a:prstGeom prst="rect">
                            <a:avLst/>
                          </a:prstGeom>
                        </pic:spPr>
                      </pic:pic>
                    </a:graphicData>
                  </a:graphic>
                </wp:inline>
              </w:drawing>
            </w:r>
          </w:p>
          <w:p w:rsidR="00A8569A" w:rsidRPr="00A55BDB" w:rsidRDefault="00A8569A" w:rsidP="00A836D3">
            <w:pPr>
              <w:widowControl/>
              <w:spacing w:line="360" w:lineRule="auto"/>
              <w:jc w:val="left"/>
              <w:rPr>
                <w:rFonts w:ascii="Tahoma" w:hAnsi="Tahoma" w:cs="Tahoma"/>
                <w:color w:val="000000" w:themeColor="text1"/>
                <w:kern w:val="0"/>
                <w:sz w:val="18"/>
                <w:szCs w:val="18"/>
              </w:rPr>
            </w:pPr>
          </w:p>
        </w:tc>
        <w:tc>
          <w:tcPr>
            <w:tcW w:w="3261"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宋体" w:hAnsi="宋体" w:cs="Tahoma"/>
                <w:color w:val="000000" w:themeColor="text1"/>
                <w:kern w:val="0"/>
                <w:sz w:val="18"/>
                <w:szCs w:val="18"/>
              </w:rPr>
            </w:pPr>
            <w:r w:rsidRPr="00A55BDB">
              <w:rPr>
                <w:rFonts w:ascii="宋体" w:hAnsi="宋体" w:cs="Tahoma" w:hint="eastAsia"/>
                <w:color w:val="000000" w:themeColor="text1"/>
                <w:kern w:val="0"/>
                <w:sz w:val="18"/>
                <w:szCs w:val="18"/>
              </w:rPr>
              <w:t>实现界面布局基本功能，布局与界面原型保持一致。</w:t>
            </w:r>
          </w:p>
        </w:tc>
        <w:tc>
          <w:tcPr>
            <w:tcW w:w="850" w:type="dxa"/>
            <w:tcBorders>
              <w:top w:val="nil"/>
              <w:left w:val="nil"/>
              <w:bottom w:val="single" w:sz="4" w:space="0" w:color="auto"/>
              <w:right w:val="single" w:sz="4" w:space="0" w:color="auto"/>
            </w:tcBorders>
            <w:shd w:val="clear" w:color="auto" w:fill="auto"/>
            <w:vAlign w:val="center"/>
            <w:hideMark/>
          </w:tcPr>
          <w:p w:rsidR="00A8569A" w:rsidRPr="00A55BDB" w:rsidRDefault="00B22E09" w:rsidP="00A836D3">
            <w:pPr>
              <w:widowControl/>
              <w:spacing w:line="360" w:lineRule="auto"/>
              <w:jc w:val="center"/>
              <w:rPr>
                <w:rFonts w:ascii="Tahoma" w:hAnsi="Tahoma" w:cs="Tahoma"/>
                <w:color w:val="000000" w:themeColor="text1"/>
                <w:kern w:val="0"/>
                <w:sz w:val="18"/>
                <w:szCs w:val="18"/>
              </w:rPr>
            </w:pPr>
            <w:r w:rsidRPr="00A55BDB">
              <w:rPr>
                <w:rFonts w:ascii="Tahoma" w:hAnsi="Tahoma" w:cs="Tahoma"/>
                <w:color w:val="000000" w:themeColor="text1"/>
                <w:kern w:val="0"/>
                <w:sz w:val="18"/>
                <w:szCs w:val="18"/>
              </w:rPr>
              <w:t>2</w:t>
            </w:r>
          </w:p>
        </w:tc>
        <w:tc>
          <w:tcPr>
            <w:tcW w:w="992"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1" w:type="dxa"/>
            <w:gridSpan w:val="2"/>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0" w:type="dxa"/>
            <w:tcBorders>
              <w:top w:val="nil"/>
              <w:left w:val="nil"/>
              <w:bottom w:val="single" w:sz="4" w:space="0" w:color="auto"/>
              <w:right w:val="single" w:sz="4" w:space="0" w:color="auto"/>
            </w:tcBorders>
            <w:vAlign w:val="center"/>
          </w:tcPr>
          <w:p w:rsidR="00A8569A" w:rsidRPr="00A55BDB" w:rsidRDefault="00A8569A" w:rsidP="00A836D3">
            <w:pPr>
              <w:widowControl/>
              <w:spacing w:line="360" w:lineRule="auto"/>
              <w:jc w:val="center"/>
              <w:rPr>
                <w:rFonts w:ascii="Tahoma" w:hAnsi="Tahoma" w:cs="Tahoma"/>
                <w:color w:val="000000" w:themeColor="text1"/>
                <w:kern w:val="0"/>
                <w:sz w:val="18"/>
                <w:szCs w:val="18"/>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709"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r>
      <w:tr w:rsidR="00A55BDB" w:rsidRPr="00A55BDB" w:rsidTr="00515EA7">
        <w:trPr>
          <w:trHeight w:val="960"/>
        </w:trPr>
        <w:tc>
          <w:tcPr>
            <w:tcW w:w="4541" w:type="dxa"/>
            <w:gridSpan w:val="2"/>
            <w:vMerge/>
            <w:tcBorders>
              <w:top w:val="nil"/>
              <w:left w:val="single" w:sz="4" w:space="0" w:color="auto"/>
              <w:bottom w:val="single" w:sz="4" w:space="0" w:color="000000"/>
              <w:right w:val="single" w:sz="4" w:space="0" w:color="000000"/>
            </w:tcBorders>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p>
        </w:tc>
        <w:tc>
          <w:tcPr>
            <w:tcW w:w="3261"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admin</w:t>
            </w:r>
            <w:r w:rsidRPr="00A55BDB">
              <w:rPr>
                <w:rFonts w:ascii="宋体" w:hAnsi="宋体" w:cs="Tahoma" w:hint="eastAsia"/>
                <w:color w:val="000000" w:themeColor="text1"/>
                <w:kern w:val="0"/>
                <w:sz w:val="18"/>
                <w:szCs w:val="18"/>
              </w:rPr>
              <w:t>用户登录点击下方四个区域，可以进行切换</w:t>
            </w:r>
          </w:p>
        </w:tc>
        <w:tc>
          <w:tcPr>
            <w:tcW w:w="850" w:type="dxa"/>
            <w:tcBorders>
              <w:top w:val="nil"/>
              <w:left w:val="nil"/>
              <w:bottom w:val="single" w:sz="4" w:space="0" w:color="auto"/>
              <w:right w:val="single" w:sz="4" w:space="0" w:color="auto"/>
            </w:tcBorders>
            <w:shd w:val="clear" w:color="auto" w:fill="auto"/>
            <w:vAlign w:val="center"/>
            <w:hideMark/>
          </w:tcPr>
          <w:p w:rsidR="00A8569A" w:rsidRPr="00A55BDB" w:rsidRDefault="00B22E09" w:rsidP="00A836D3">
            <w:pPr>
              <w:widowControl/>
              <w:spacing w:line="360" w:lineRule="auto"/>
              <w:jc w:val="center"/>
              <w:rPr>
                <w:rFonts w:ascii="Tahoma" w:hAnsi="Tahoma" w:cs="Tahoma"/>
                <w:color w:val="000000" w:themeColor="text1"/>
                <w:kern w:val="0"/>
                <w:sz w:val="18"/>
                <w:szCs w:val="18"/>
              </w:rPr>
            </w:pPr>
            <w:r w:rsidRPr="00A55BDB">
              <w:rPr>
                <w:rFonts w:ascii="Tahoma" w:hAnsi="Tahoma" w:cs="Tahoma"/>
                <w:color w:val="000000" w:themeColor="text1"/>
                <w:kern w:val="0"/>
                <w:sz w:val="18"/>
                <w:szCs w:val="18"/>
              </w:rPr>
              <w:t>4</w:t>
            </w:r>
          </w:p>
        </w:tc>
        <w:tc>
          <w:tcPr>
            <w:tcW w:w="992"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1" w:type="dxa"/>
            <w:gridSpan w:val="2"/>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0" w:type="dxa"/>
            <w:tcBorders>
              <w:top w:val="nil"/>
              <w:left w:val="nil"/>
              <w:bottom w:val="single" w:sz="4" w:space="0" w:color="auto"/>
              <w:right w:val="single" w:sz="4" w:space="0" w:color="auto"/>
            </w:tcBorders>
            <w:vAlign w:val="center"/>
          </w:tcPr>
          <w:p w:rsidR="00A8569A" w:rsidRPr="00A55BDB" w:rsidRDefault="00A8569A" w:rsidP="00A836D3">
            <w:pPr>
              <w:widowControl/>
              <w:spacing w:line="360" w:lineRule="auto"/>
              <w:jc w:val="center"/>
              <w:rPr>
                <w:rFonts w:ascii="Tahoma" w:hAnsi="Tahoma" w:cs="Tahoma"/>
                <w:color w:val="000000" w:themeColor="text1"/>
                <w:kern w:val="0"/>
                <w:sz w:val="18"/>
                <w:szCs w:val="18"/>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709"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r>
      <w:tr w:rsidR="00A55BDB" w:rsidRPr="00A55BDB" w:rsidTr="00515EA7">
        <w:trPr>
          <w:trHeight w:val="870"/>
        </w:trPr>
        <w:tc>
          <w:tcPr>
            <w:tcW w:w="4541" w:type="dxa"/>
            <w:gridSpan w:val="2"/>
            <w:vMerge/>
            <w:tcBorders>
              <w:top w:val="nil"/>
              <w:left w:val="single" w:sz="4" w:space="0" w:color="auto"/>
              <w:bottom w:val="single" w:sz="4" w:space="0" w:color="000000"/>
              <w:right w:val="single" w:sz="4" w:space="0" w:color="000000"/>
            </w:tcBorders>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p>
        </w:tc>
        <w:tc>
          <w:tcPr>
            <w:tcW w:w="3261"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admin</w:t>
            </w:r>
            <w:r w:rsidRPr="00A55BDB">
              <w:rPr>
                <w:rFonts w:ascii="宋体" w:hAnsi="宋体" w:cs="Tahoma" w:hint="eastAsia"/>
                <w:color w:val="000000" w:themeColor="text1"/>
                <w:kern w:val="0"/>
                <w:sz w:val="18"/>
                <w:szCs w:val="18"/>
              </w:rPr>
              <w:t>用户登录，点击上方气象信息，可以弹出气象对话框</w:t>
            </w:r>
          </w:p>
        </w:tc>
        <w:tc>
          <w:tcPr>
            <w:tcW w:w="850" w:type="dxa"/>
            <w:tcBorders>
              <w:top w:val="nil"/>
              <w:left w:val="nil"/>
              <w:bottom w:val="single" w:sz="4" w:space="0" w:color="auto"/>
              <w:right w:val="single" w:sz="4" w:space="0" w:color="auto"/>
            </w:tcBorders>
            <w:shd w:val="clear" w:color="auto" w:fill="auto"/>
            <w:vAlign w:val="center"/>
            <w:hideMark/>
          </w:tcPr>
          <w:p w:rsidR="00A8569A" w:rsidRPr="00A55BDB" w:rsidRDefault="00B22E09" w:rsidP="00A836D3">
            <w:pPr>
              <w:widowControl/>
              <w:spacing w:line="360" w:lineRule="auto"/>
              <w:jc w:val="center"/>
              <w:rPr>
                <w:rFonts w:ascii="Tahoma" w:hAnsi="Tahoma" w:cs="Tahoma"/>
                <w:color w:val="000000" w:themeColor="text1"/>
                <w:kern w:val="0"/>
                <w:sz w:val="18"/>
                <w:szCs w:val="18"/>
              </w:rPr>
            </w:pPr>
            <w:r w:rsidRPr="00A55BDB">
              <w:rPr>
                <w:rFonts w:ascii="Tahoma" w:hAnsi="Tahoma" w:cs="Tahoma"/>
                <w:color w:val="000000" w:themeColor="text1"/>
                <w:kern w:val="0"/>
                <w:sz w:val="18"/>
                <w:szCs w:val="18"/>
              </w:rPr>
              <w:t>2</w:t>
            </w:r>
          </w:p>
        </w:tc>
        <w:tc>
          <w:tcPr>
            <w:tcW w:w="992"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1" w:type="dxa"/>
            <w:gridSpan w:val="2"/>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0" w:type="dxa"/>
            <w:tcBorders>
              <w:top w:val="nil"/>
              <w:left w:val="nil"/>
              <w:bottom w:val="single" w:sz="4" w:space="0" w:color="auto"/>
              <w:right w:val="single" w:sz="4" w:space="0" w:color="auto"/>
            </w:tcBorders>
            <w:vAlign w:val="center"/>
          </w:tcPr>
          <w:p w:rsidR="00A8569A" w:rsidRPr="00A55BDB" w:rsidRDefault="00A8569A" w:rsidP="00A836D3">
            <w:pPr>
              <w:widowControl/>
              <w:spacing w:line="360" w:lineRule="auto"/>
              <w:jc w:val="center"/>
              <w:rPr>
                <w:rFonts w:ascii="Tahoma" w:hAnsi="Tahoma" w:cs="Tahoma"/>
                <w:color w:val="000000" w:themeColor="text1"/>
                <w:kern w:val="0"/>
                <w:sz w:val="18"/>
                <w:szCs w:val="18"/>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709"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r>
      <w:tr w:rsidR="00A55BDB" w:rsidRPr="00A55BDB" w:rsidTr="00515EA7">
        <w:trPr>
          <w:trHeight w:val="1125"/>
        </w:trPr>
        <w:tc>
          <w:tcPr>
            <w:tcW w:w="4541" w:type="dxa"/>
            <w:gridSpan w:val="2"/>
            <w:vMerge/>
            <w:tcBorders>
              <w:top w:val="nil"/>
              <w:left w:val="single" w:sz="4" w:space="0" w:color="auto"/>
              <w:bottom w:val="single" w:sz="4" w:space="0" w:color="000000"/>
              <w:right w:val="single" w:sz="4" w:space="0" w:color="000000"/>
            </w:tcBorders>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p>
        </w:tc>
        <w:tc>
          <w:tcPr>
            <w:tcW w:w="3261"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admin</w:t>
            </w:r>
            <w:r w:rsidRPr="00A55BDB">
              <w:rPr>
                <w:rFonts w:ascii="宋体" w:hAnsi="宋体" w:cs="Tahoma" w:hint="eastAsia"/>
                <w:color w:val="000000" w:themeColor="text1"/>
                <w:kern w:val="0"/>
                <w:sz w:val="18"/>
                <w:szCs w:val="18"/>
              </w:rPr>
              <w:t>用户登录，点击上方右侧区域，可以弹出对应的对话框</w:t>
            </w:r>
          </w:p>
        </w:tc>
        <w:tc>
          <w:tcPr>
            <w:tcW w:w="850" w:type="dxa"/>
            <w:tcBorders>
              <w:top w:val="nil"/>
              <w:left w:val="nil"/>
              <w:bottom w:val="single" w:sz="4" w:space="0" w:color="auto"/>
              <w:right w:val="single" w:sz="4" w:space="0" w:color="auto"/>
            </w:tcBorders>
            <w:shd w:val="clear" w:color="auto" w:fill="auto"/>
            <w:vAlign w:val="center"/>
            <w:hideMark/>
          </w:tcPr>
          <w:p w:rsidR="00A8569A" w:rsidRPr="00A55BDB" w:rsidRDefault="00B22E09" w:rsidP="00A836D3">
            <w:pPr>
              <w:widowControl/>
              <w:spacing w:line="360" w:lineRule="auto"/>
              <w:jc w:val="center"/>
              <w:rPr>
                <w:rFonts w:ascii="Tahoma" w:hAnsi="Tahoma" w:cs="Tahoma"/>
                <w:color w:val="000000" w:themeColor="text1"/>
                <w:kern w:val="0"/>
                <w:sz w:val="18"/>
                <w:szCs w:val="18"/>
              </w:rPr>
            </w:pPr>
            <w:r w:rsidRPr="00A55BDB">
              <w:rPr>
                <w:rFonts w:ascii="Tahoma" w:hAnsi="Tahoma" w:cs="Tahoma"/>
                <w:color w:val="000000" w:themeColor="text1"/>
                <w:kern w:val="0"/>
                <w:sz w:val="18"/>
                <w:szCs w:val="18"/>
              </w:rPr>
              <w:t>2</w:t>
            </w:r>
          </w:p>
        </w:tc>
        <w:tc>
          <w:tcPr>
            <w:tcW w:w="992"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1" w:type="dxa"/>
            <w:gridSpan w:val="2"/>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850" w:type="dxa"/>
            <w:tcBorders>
              <w:top w:val="nil"/>
              <w:left w:val="nil"/>
              <w:bottom w:val="single" w:sz="4" w:space="0" w:color="auto"/>
              <w:right w:val="single" w:sz="4" w:space="0" w:color="auto"/>
            </w:tcBorders>
            <w:vAlign w:val="center"/>
          </w:tcPr>
          <w:p w:rsidR="00A8569A" w:rsidRPr="00A55BDB" w:rsidRDefault="00A8569A" w:rsidP="00A836D3">
            <w:pPr>
              <w:widowControl/>
              <w:spacing w:line="360" w:lineRule="auto"/>
              <w:jc w:val="center"/>
              <w:rPr>
                <w:rFonts w:ascii="Tahoma" w:hAnsi="Tahoma" w:cs="Tahoma"/>
                <w:color w:val="000000" w:themeColor="text1"/>
                <w:kern w:val="0"/>
                <w:sz w:val="18"/>
                <w:szCs w:val="18"/>
              </w:rPr>
            </w:pPr>
          </w:p>
        </w:tc>
        <w:tc>
          <w:tcPr>
            <w:tcW w:w="709" w:type="dxa"/>
            <w:tcBorders>
              <w:top w:val="nil"/>
              <w:left w:val="single" w:sz="4" w:space="0" w:color="auto"/>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c>
          <w:tcPr>
            <w:tcW w:w="709" w:type="dxa"/>
            <w:tcBorders>
              <w:top w:val="nil"/>
              <w:left w:val="nil"/>
              <w:bottom w:val="single" w:sz="4" w:space="0" w:color="auto"/>
              <w:right w:val="single" w:sz="4" w:space="0" w:color="auto"/>
            </w:tcBorders>
            <w:shd w:val="clear" w:color="auto" w:fill="auto"/>
            <w:vAlign w:val="center"/>
            <w:hideMark/>
          </w:tcPr>
          <w:p w:rsidR="00A8569A" w:rsidRPr="00A55BDB" w:rsidRDefault="00A8569A" w:rsidP="00A836D3">
            <w:pPr>
              <w:widowControl/>
              <w:spacing w:line="360" w:lineRule="auto"/>
              <w:jc w:val="left"/>
              <w:rPr>
                <w:rFonts w:ascii="Tahoma" w:hAnsi="Tahoma" w:cs="Tahoma"/>
                <w:color w:val="000000" w:themeColor="text1"/>
                <w:kern w:val="0"/>
                <w:sz w:val="18"/>
                <w:szCs w:val="18"/>
              </w:rPr>
            </w:pPr>
            <w:r w:rsidRPr="00A55BDB">
              <w:rPr>
                <w:rFonts w:ascii="Tahoma" w:hAnsi="Tahoma" w:cs="Tahoma"/>
                <w:color w:val="000000" w:themeColor="text1"/>
                <w:kern w:val="0"/>
                <w:sz w:val="18"/>
                <w:szCs w:val="18"/>
              </w:rPr>
              <w:t xml:space="preserve">　</w:t>
            </w:r>
          </w:p>
        </w:tc>
      </w:tr>
    </w:tbl>
    <w:p w:rsidR="00A8569A" w:rsidRPr="00A55BDB" w:rsidRDefault="00D61AA6" w:rsidP="00A836D3">
      <w:pPr>
        <w:spacing w:line="360" w:lineRule="auto"/>
        <w:rPr>
          <w:rFonts w:ascii="仿宋" w:eastAsia="仿宋" w:hAnsi="仿宋"/>
          <w:color w:val="000000" w:themeColor="text1"/>
          <w:szCs w:val="21"/>
        </w:rPr>
      </w:pPr>
      <w:r w:rsidRPr="00A55BDB">
        <w:rPr>
          <w:rFonts w:ascii="仿宋" w:eastAsia="仿宋" w:hAnsi="仿宋" w:hint="eastAsia"/>
          <w:color w:val="000000" w:themeColor="text1"/>
          <w:szCs w:val="21"/>
        </w:rPr>
        <w:t>备注：在对应功能的评分等级中打“√”。</w:t>
      </w:r>
    </w:p>
    <w:sectPr w:rsidR="00A8569A" w:rsidRPr="00A55BDB" w:rsidSect="00A8569A">
      <w:footerReference w:type="default" r:id="rId28"/>
      <w:pgSz w:w="16838" w:h="11906" w:orient="landscape"/>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A1F9B" w:rsidRDefault="00DA1F9B">
      <w:r>
        <w:separator/>
      </w:r>
    </w:p>
  </w:endnote>
  <w:endnote w:type="continuationSeparator" w:id="0">
    <w:p w:rsidR="00DA1F9B" w:rsidRDefault="00DA1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仿宋_GB2312">
    <w:altName w:val="仿宋"/>
    <w:charset w:val="86"/>
    <w:family w:val="modern"/>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3AAD" w:rsidRDefault="009D3AAD">
    <w:pPr>
      <w:pStyle w:val="a7"/>
      <w:jc w:val="center"/>
    </w:pPr>
    <w:r>
      <w:fldChar w:fldCharType="begin"/>
    </w:r>
    <w:r>
      <w:instrText xml:space="preserve"> PAGE   \* MERGEFORMAT </w:instrText>
    </w:r>
    <w:r>
      <w:fldChar w:fldCharType="separate"/>
    </w:r>
    <w:r w:rsidR="002C5803" w:rsidRPr="002C5803">
      <w:rPr>
        <w:noProof/>
        <w:lang w:val="zh-CN"/>
      </w:rPr>
      <w:t>8</w:t>
    </w:r>
    <w:r>
      <w:rPr>
        <w:noProof/>
        <w:lang w:val="zh-CN"/>
      </w:rPr>
      <w:fldChar w:fldCharType="end"/>
    </w:r>
  </w:p>
  <w:p w:rsidR="009D3AAD" w:rsidRDefault="009D3AAD">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3AAD" w:rsidRDefault="009D3AAD">
    <w:pPr>
      <w:pStyle w:val="a7"/>
      <w:jc w:val="center"/>
    </w:pPr>
    <w:r>
      <w:fldChar w:fldCharType="begin"/>
    </w:r>
    <w:r>
      <w:instrText xml:space="preserve"> PAGE   \* MERGEFORMAT </w:instrText>
    </w:r>
    <w:r>
      <w:fldChar w:fldCharType="separate"/>
    </w:r>
    <w:r w:rsidR="002C5803" w:rsidRPr="002C5803">
      <w:rPr>
        <w:noProof/>
        <w:lang w:val="zh-CN"/>
      </w:rPr>
      <w:t>11</w:t>
    </w:r>
    <w:r>
      <w:rPr>
        <w:noProof/>
        <w:lang w:val="zh-CN"/>
      </w:rPr>
      <w:fldChar w:fldCharType="end"/>
    </w:r>
  </w:p>
  <w:p w:rsidR="009D3AAD" w:rsidRDefault="009D3AA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A1F9B" w:rsidRDefault="00DA1F9B">
      <w:r>
        <w:separator/>
      </w:r>
    </w:p>
  </w:footnote>
  <w:footnote w:type="continuationSeparator" w:id="0">
    <w:p w:rsidR="00DA1F9B" w:rsidRDefault="00DA1F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3AAD" w:rsidRDefault="009D3AAD" w:rsidP="001A33D4">
    <w:pPr>
      <w:pStyle w:val="a6"/>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A9369F"/>
    <w:multiLevelType w:val="hybridMultilevel"/>
    <w:tmpl w:val="833C0432"/>
    <w:lvl w:ilvl="0" w:tplc="E8D4A32C">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
    <w:nsid w:val="0F9F76E2"/>
    <w:multiLevelType w:val="hybridMultilevel"/>
    <w:tmpl w:val="4AC03DE4"/>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
    <w:nsid w:val="10FF2B5B"/>
    <w:multiLevelType w:val="hybridMultilevel"/>
    <w:tmpl w:val="56FE9F12"/>
    <w:lvl w:ilvl="0" w:tplc="4A5AB0A6">
      <w:start w:val="1"/>
      <w:numFmt w:val="decimal"/>
      <w:lvlText w:val="第%1题："/>
      <w:lvlJc w:val="left"/>
      <w:pPr>
        <w:ind w:left="567" w:hanging="567"/>
      </w:pPr>
      <w:rPr>
        <w:rFonts w:hint="default"/>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4A71087"/>
    <w:multiLevelType w:val="hybridMultilevel"/>
    <w:tmpl w:val="56FE9F12"/>
    <w:lvl w:ilvl="0" w:tplc="4A5AB0A6">
      <w:start w:val="1"/>
      <w:numFmt w:val="decimal"/>
      <w:lvlText w:val="第%1题："/>
      <w:lvlJc w:val="left"/>
      <w:pPr>
        <w:ind w:left="567" w:hanging="567"/>
      </w:pPr>
      <w:rPr>
        <w:rFonts w:hint="default"/>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5DE0BE1"/>
    <w:multiLevelType w:val="hybridMultilevel"/>
    <w:tmpl w:val="BB1EE032"/>
    <w:lvl w:ilvl="0" w:tplc="09E27A68">
      <w:start w:val="1"/>
      <w:numFmt w:val="bullet"/>
      <w:lvlText w:val=""/>
      <w:lvlJc w:val="left"/>
      <w:pPr>
        <w:ind w:left="840" w:hanging="420"/>
      </w:pPr>
      <w:rPr>
        <w:rFonts w:ascii="Wingdings" w:hAnsi="Wingdings" w:hint="default"/>
      </w:rPr>
    </w:lvl>
    <w:lvl w:ilvl="1" w:tplc="04090019" w:tentative="1">
      <w:start w:val="1"/>
      <w:numFmt w:val="bullet"/>
      <w:lvlText w:val=""/>
      <w:lvlJc w:val="left"/>
      <w:pPr>
        <w:ind w:left="1260" w:hanging="420"/>
      </w:pPr>
      <w:rPr>
        <w:rFonts w:ascii="Wingdings" w:hAnsi="Wingdings" w:hint="default"/>
      </w:rPr>
    </w:lvl>
    <w:lvl w:ilvl="2" w:tplc="0409001B" w:tentative="1">
      <w:start w:val="1"/>
      <w:numFmt w:val="bullet"/>
      <w:lvlText w:val=""/>
      <w:lvlJc w:val="left"/>
      <w:pPr>
        <w:ind w:left="1680" w:hanging="420"/>
      </w:pPr>
      <w:rPr>
        <w:rFonts w:ascii="Wingdings" w:hAnsi="Wingdings" w:hint="default"/>
      </w:rPr>
    </w:lvl>
    <w:lvl w:ilvl="3" w:tplc="0409000F" w:tentative="1">
      <w:start w:val="1"/>
      <w:numFmt w:val="bullet"/>
      <w:lvlText w:val=""/>
      <w:lvlJc w:val="left"/>
      <w:pPr>
        <w:ind w:left="2100" w:hanging="420"/>
      </w:pPr>
      <w:rPr>
        <w:rFonts w:ascii="Wingdings" w:hAnsi="Wingdings" w:hint="default"/>
      </w:rPr>
    </w:lvl>
    <w:lvl w:ilvl="4" w:tplc="04090019" w:tentative="1">
      <w:start w:val="1"/>
      <w:numFmt w:val="bullet"/>
      <w:lvlText w:val=""/>
      <w:lvlJc w:val="left"/>
      <w:pPr>
        <w:ind w:left="2520" w:hanging="420"/>
      </w:pPr>
      <w:rPr>
        <w:rFonts w:ascii="Wingdings" w:hAnsi="Wingdings" w:hint="default"/>
      </w:rPr>
    </w:lvl>
    <w:lvl w:ilvl="5" w:tplc="0409001B" w:tentative="1">
      <w:start w:val="1"/>
      <w:numFmt w:val="bullet"/>
      <w:lvlText w:val=""/>
      <w:lvlJc w:val="left"/>
      <w:pPr>
        <w:ind w:left="2940" w:hanging="420"/>
      </w:pPr>
      <w:rPr>
        <w:rFonts w:ascii="Wingdings" w:hAnsi="Wingdings" w:hint="default"/>
      </w:rPr>
    </w:lvl>
    <w:lvl w:ilvl="6" w:tplc="0409000F" w:tentative="1">
      <w:start w:val="1"/>
      <w:numFmt w:val="bullet"/>
      <w:lvlText w:val=""/>
      <w:lvlJc w:val="left"/>
      <w:pPr>
        <w:ind w:left="3360" w:hanging="420"/>
      </w:pPr>
      <w:rPr>
        <w:rFonts w:ascii="Wingdings" w:hAnsi="Wingdings" w:hint="default"/>
      </w:rPr>
    </w:lvl>
    <w:lvl w:ilvl="7" w:tplc="04090019" w:tentative="1">
      <w:start w:val="1"/>
      <w:numFmt w:val="bullet"/>
      <w:lvlText w:val=""/>
      <w:lvlJc w:val="left"/>
      <w:pPr>
        <w:ind w:left="3780" w:hanging="420"/>
      </w:pPr>
      <w:rPr>
        <w:rFonts w:ascii="Wingdings" w:hAnsi="Wingdings" w:hint="default"/>
      </w:rPr>
    </w:lvl>
    <w:lvl w:ilvl="8" w:tplc="0409001B" w:tentative="1">
      <w:start w:val="1"/>
      <w:numFmt w:val="bullet"/>
      <w:lvlText w:val=""/>
      <w:lvlJc w:val="left"/>
      <w:pPr>
        <w:ind w:left="4200" w:hanging="420"/>
      </w:pPr>
      <w:rPr>
        <w:rFonts w:ascii="Wingdings" w:hAnsi="Wingdings" w:hint="default"/>
      </w:rPr>
    </w:lvl>
  </w:abstractNum>
  <w:abstractNum w:abstractNumId="5">
    <w:nsid w:val="190456FE"/>
    <w:multiLevelType w:val="hybridMultilevel"/>
    <w:tmpl w:val="F14806E6"/>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6">
    <w:nsid w:val="1A876B1A"/>
    <w:multiLevelType w:val="hybridMultilevel"/>
    <w:tmpl w:val="6158D88E"/>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7">
    <w:nsid w:val="1BBB1A48"/>
    <w:multiLevelType w:val="hybridMultilevel"/>
    <w:tmpl w:val="8FB6BF7A"/>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8">
    <w:nsid w:val="1FF82252"/>
    <w:multiLevelType w:val="hybridMultilevel"/>
    <w:tmpl w:val="FCEA2490"/>
    <w:lvl w:ilvl="0" w:tplc="04090019">
      <w:start w:val="1"/>
      <w:numFmt w:val="lowerLetter"/>
      <w:lvlText w:val="%1)"/>
      <w:lvlJc w:val="left"/>
      <w:pPr>
        <w:ind w:left="6434" w:hanging="480"/>
      </w:pPr>
      <w:rPr>
        <w:rFonts w:hint="eastAsia"/>
      </w:rPr>
    </w:lvl>
    <w:lvl w:ilvl="1" w:tplc="04090019" w:tentative="1">
      <w:start w:val="1"/>
      <w:numFmt w:val="lowerLetter"/>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lowerLetter"/>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lowerLetter"/>
      <w:lvlText w:val="%8)"/>
      <w:lvlJc w:val="left"/>
      <w:pPr>
        <w:ind w:left="3840" w:hanging="480"/>
      </w:pPr>
    </w:lvl>
    <w:lvl w:ilvl="8" w:tplc="0409001B" w:tentative="1">
      <w:start w:val="1"/>
      <w:numFmt w:val="lowerRoman"/>
      <w:lvlText w:val="%9."/>
      <w:lvlJc w:val="right"/>
      <w:pPr>
        <w:ind w:left="4320" w:hanging="480"/>
      </w:pPr>
    </w:lvl>
  </w:abstractNum>
  <w:abstractNum w:abstractNumId="9">
    <w:nsid w:val="27DA1331"/>
    <w:multiLevelType w:val="hybridMultilevel"/>
    <w:tmpl w:val="028627F2"/>
    <w:lvl w:ilvl="0" w:tplc="DCCC3306">
      <w:start w:val="1"/>
      <w:numFmt w:val="decimal"/>
      <w:lvlText w:val="（%1）"/>
      <w:lvlJc w:val="left"/>
      <w:pPr>
        <w:ind w:left="1295" w:hanging="735"/>
      </w:pPr>
      <w:rPr>
        <w:rFonts w:hint="default"/>
        <w:lang w:val="en-US"/>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0">
    <w:nsid w:val="2896323D"/>
    <w:multiLevelType w:val="hybridMultilevel"/>
    <w:tmpl w:val="F14806E6"/>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1">
    <w:nsid w:val="29C17A69"/>
    <w:multiLevelType w:val="hybridMultilevel"/>
    <w:tmpl w:val="CF465D62"/>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2">
    <w:nsid w:val="2DB94D2D"/>
    <w:multiLevelType w:val="hybridMultilevel"/>
    <w:tmpl w:val="8FB6BF7A"/>
    <w:lvl w:ilvl="0" w:tplc="04090001">
      <w:start w:val="1"/>
      <w:numFmt w:val="decimal"/>
      <w:lvlText w:val="%1."/>
      <w:lvlJc w:val="left"/>
      <w:pPr>
        <w:ind w:left="1200" w:hanging="360"/>
      </w:pPr>
      <w:rPr>
        <w:rFonts w:hint="default"/>
      </w:rPr>
    </w:lvl>
    <w:lvl w:ilvl="1" w:tplc="04090003" w:tentative="1">
      <w:start w:val="1"/>
      <w:numFmt w:val="lowerLetter"/>
      <w:lvlText w:val="%2)"/>
      <w:lvlJc w:val="left"/>
      <w:pPr>
        <w:ind w:left="1680" w:hanging="420"/>
      </w:pPr>
    </w:lvl>
    <w:lvl w:ilvl="2" w:tplc="04090005" w:tentative="1">
      <w:start w:val="1"/>
      <w:numFmt w:val="lowerRoman"/>
      <w:lvlText w:val="%3."/>
      <w:lvlJc w:val="right"/>
      <w:pPr>
        <w:ind w:left="2100" w:hanging="420"/>
      </w:pPr>
    </w:lvl>
    <w:lvl w:ilvl="3" w:tplc="04090001" w:tentative="1">
      <w:start w:val="1"/>
      <w:numFmt w:val="decimal"/>
      <w:lvlText w:val="%4."/>
      <w:lvlJc w:val="left"/>
      <w:pPr>
        <w:ind w:left="2520" w:hanging="420"/>
      </w:pPr>
    </w:lvl>
    <w:lvl w:ilvl="4" w:tplc="04090003" w:tentative="1">
      <w:start w:val="1"/>
      <w:numFmt w:val="lowerLetter"/>
      <w:lvlText w:val="%5)"/>
      <w:lvlJc w:val="left"/>
      <w:pPr>
        <w:ind w:left="2940" w:hanging="420"/>
      </w:pPr>
    </w:lvl>
    <w:lvl w:ilvl="5" w:tplc="04090005" w:tentative="1">
      <w:start w:val="1"/>
      <w:numFmt w:val="lowerRoman"/>
      <w:lvlText w:val="%6."/>
      <w:lvlJc w:val="right"/>
      <w:pPr>
        <w:ind w:left="3360" w:hanging="420"/>
      </w:pPr>
    </w:lvl>
    <w:lvl w:ilvl="6" w:tplc="04090001" w:tentative="1">
      <w:start w:val="1"/>
      <w:numFmt w:val="decimal"/>
      <w:lvlText w:val="%7."/>
      <w:lvlJc w:val="left"/>
      <w:pPr>
        <w:ind w:left="3780" w:hanging="420"/>
      </w:pPr>
    </w:lvl>
    <w:lvl w:ilvl="7" w:tplc="04090003" w:tentative="1">
      <w:start w:val="1"/>
      <w:numFmt w:val="lowerLetter"/>
      <w:lvlText w:val="%8)"/>
      <w:lvlJc w:val="left"/>
      <w:pPr>
        <w:ind w:left="4200" w:hanging="420"/>
      </w:pPr>
    </w:lvl>
    <w:lvl w:ilvl="8" w:tplc="04090005" w:tentative="1">
      <w:start w:val="1"/>
      <w:numFmt w:val="lowerRoman"/>
      <w:lvlText w:val="%9."/>
      <w:lvlJc w:val="right"/>
      <w:pPr>
        <w:ind w:left="4620" w:hanging="420"/>
      </w:pPr>
    </w:lvl>
  </w:abstractNum>
  <w:abstractNum w:abstractNumId="13">
    <w:nsid w:val="2F784549"/>
    <w:multiLevelType w:val="hybridMultilevel"/>
    <w:tmpl w:val="83F4B5CA"/>
    <w:lvl w:ilvl="0" w:tplc="CBFAD2CC">
      <w:start w:val="1"/>
      <w:numFmt w:val="decimal"/>
      <w:lvlText w:val="%1."/>
      <w:lvlJc w:val="left"/>
      <w:pPr>
        <w:ind w:left="1095" w:hanging="360"/>
      </w:pPr>
      <w:rPr>
        <w:rFonts w:hint="default"/>
      </w:rPr>
    </w:lvl>
    <w:lvl w:ilvl="1" w:tplc="04090019" w:tentative="1">
      <w:start w:val="1"/>
      <w:numFmt w:val="lowerLetter"/>
      <w:lvlText w:val="%2)"/>
      <w:lvlJc w:val="left"/>
      <w:pPr>
        <w:ind w:left="1575" w:hanging="420"/>
      </w:pPr>
    </w:lvl>
    <w:lvl w:ilvl="2" w:tplc="0409001B" w:tentative="1">
      <w:start w:val="1"/>
      <w:numFmt w:val="lowerRoman"/>
      <w:lvlText w:val="%3."/>
      <w:lvlJc w:val="right"/>
      <w:pPr>
        <w:ind w:left="1995" w:hanging="420"/>
      </w:pPr>
    </w:lvl>
    <w:lvl w:ilvl="3" w:tplc="0409000F" w:tentative="1">
      <w:start w:val="1"/>
      <w:numFmt w:val="decimal"/>
      <w:lvlText w:val="%4."/>
      <w:lvlJc w:val="left"/>
      <w:pPr>
        <w:ind w:left="2415" w:hanging="420"/>
      </w:pPr>
    </w:lvl>
    <w:lvl w:ilvl="4" w:tplc="04090019" w:tentative="1">
      <w:start w:val="1"/>
      <w:numFmt w:val="lowerLetter"/>
      <w:lvlText w:val="%5)"/>
      <w:lvlJc w:val="left"/>
      <w:pPr>
        <w:ind w:left="2835" w:hanging="420"/>
      </w:pPr>
    </w:lvl>
    <w:lvl w:ilvl="5" w:tplc="0409001B" w:tentative="1">
      <w:start w:val="1"/>
      <w:numFmt w:val="lowerRoman"/>
      <w:lvlText w:val="%6."/>
      <w:lvlJc w:val="right"/>
      <w:pPr>
        <w:ind w:left="3255" w:hanging="420"/>
      </w:pPr>
    </w:lvl>
    <w:lvl w:ilvl="6" w:tplc="0409000F" w:tentative="1">
      <w:start w:val="1"/>
      <w:numFmt w:val="decimal"/>
      <w:lvlText w:val="%7."/>
      <w:lvlJc w:val="left"/>
      <w:pPr>
        <w:ind w:left="3675" w:hanging="420"/>
      </w:pPr>
    </w:lvl>
    <w:lvl w:ilvl="7" w:tplc="04090019" w:tentative="1">
      <w:start w:val="1"/>
      <w:numFmt w:val="lowerLetter"/>
      <w:lvlText w:val="%8)"/>
      <w:lvlJc w:val="left"/>
      <w:pPr>
        <w:ind w:left="4095" w:hanging="420"/>
      </w:pPr>
    </w:lvl>
    <w:lvl w:ilvl="8" w:tplc="0409001B" w:tentative="1">
      <w:start w:val="1"/>
      <w:numFmt w:val="lowerRoman"/>
      <w:lvlText w:val="%9."/>
      <w:lvlJc w:val="right"/>
      <w:pPr>
        <w:ind w:left="4515" w:hanging="420"/>
      </w:pPr>
    </w:lvl>
  </w:abstractNum>
  <w:abstractNum w:abstractNumId="14">
    <w:nsid w:val="48D97585"/>
    <w:multiLevelType w:val="hybridMultilevel"/>
    <w:tmpl w:val="D7486824"/>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5">
    <w:nsid w:val="4BF360E2"/>
    <w:multiLevelType w:val="hybridMultilevel"/>
    <w:tmpl w:val="8FB6BF7A"/>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6">
    <w:nsid w:val="4DBB3F16"/>
    <w:multiLevelType w:val="hybridMultilevel"/>
    <w:tmpl w:val="E1CCCAD6"/>
    <w:lvl w:ilvl="0" w:tplc="04090019">
      <w:start w:val="1"/>
      <w:numFmt w:val="lowerLetter"/>
      <w:lvlText w:val="%1)"/>
      <w:lvlJc w:val="left"/>
      <w:pPr>
        <w:ind w:left="1411" w:hanging="420"/>
      </w:pPr>
      <w:rPr>
        <w:rFonts w:hint="default"/>
      </w:rPr>
    </w:lvl>
    <w:lvl w:ilvl="1" w:tplc="04090003" w:tentative="1">
      <w:start w:val="1"/>
      <w:numFmt w:val="bullet"/>
      <w:lvlText w:val=""/>
      <w:lvlJc w:val="left"/>
      <w:pPr>
        <w:ind w:left="1831" w:hanging="420"/>
      </w:pPr>
      <w:rPr>
        <w:rFonts w:ascii="Wingdings" w:hAnsi="Wingdings" w:hint="default"/>
      </w:rPr>
    </w:lvl>
    <w:lvl w:ilvl="2" w:tplc="04090005" w:tentative="1">
      <w:start w:val="1"/>
      <w:numFmt w:val="bullet"/>
      <w:lvlText w:val=""/>
      <w:lvlJc w:val="left"/>
      <w:pPr>
        <w:ind w:left="2251" w:hanging="420"/>
      </w:pPr>
      <w:rPr>
        <w:rFonts w:ascii="Wingdings" w:hAnsi="Wingdings" w:hint="default"/>
      </w:rPr>
    </w:lvl>
    <w:lvl w:ilvl="3" w:tplc="04090001" w:tentative="1">
      <w:start w:val="1"/>
      <w:numFmt w:val="bullet"/>
      <w:lvlText w:val=""/>
      <w:lvlJc w:val="left"/>
      <w:pPr>
        <w:ind w:left="2671" w:hanging="420"/>
      </w:pPr>
      <w:rPr>
        <w:rFonts w:ascii="Wingdings" w:hAnsi="Wingdings" w:hint="default"/>
      </w:rPr>
    </w:lvl>
    <w:lvl w:ilvl="4" w:tplc="04090003" w:tentative="1">
      <w:start w:val="1"/>
      <w:numFmt w:val="bullet"/>
      <w:lvlText w:val=""/>
      <w:lvlJc w:val="left"/>
      <w:pPr>
        <w:ind w:left="3091" w:hanging="420"/>
      </w:pPr>
      <w:rPr>
        <w:rFonts w:ascii="Wingdings" w:hAnsi="Wingdings" w:hint="default"/>
      </w:rPr>
    </w:lvl>
    <w:lvl w:ilvl="5" w:tplc="04090005" w:tentative="1">
      <w:start w:val="1"/>
      <w:numFmt w:val="bullet"/>
      <w:lvlText w:val=""/>
      <w:lvlJc w:val="left"/>
      <w:pPr>
        <w:ind w:left="3511" w:hanging="420"/>
      </w:pPr>
      <w:rPr>
        <w:rFonts w:ascii="Wingdings" w:hAnsi="Wingdings" w:hint="default"/>
      </w:rPr>
    </w:lvl>
    <w:lvl w:ilvl="6" w:tplc="04090001" w:tentative="1">
      <w:start w:val="1"/>
      <w:numFmt w:val="bullet"/>
      <w:lvlText w:val=""/>
      <w:lvlJc w:val="left"/>
      <w:pPr>
        <w:ind w:left="3931" w:hanging="420"/>
      </w:pPr>
      <w:rPr>
        <w:rFonts w:ascii="Wingdings" w:hAnsi="Wingdings" w:hint="default"/>
      </w:rPr>
    </w:lvl>
    <w:lvl w:ilvl="7" w:tplc="04090003" w:tentative="1">
      <w:start w:val="1"/>
      <w:numFmt w:val="bullet"/>
      <w:lvlText w:val=""/>
      <w:lvlJc w:val="left"/>
      <w:pPr>
        <w:ind w:left="4351" w:hanging="420"/>
      </w:pPr>
      <w:rPr>
        <w:rFonts w:ascii="Wingdings" w:hAnsi="Wingdings" w:hint="default"/>
      </w:rPr>
    </w:lvl>
    <w:lvl w:ilvl="8" w:tplc="04090005" w:tentative="1">
      <w:start w:val="1"/>
      <w:numFmt w:val="bullet"/>
      <w:lvlText w:val=""/>
      <w:lvlJc w:val="left"/>
      <w:pPr>
        <w:ind w:left="4771" w:hanging="420"/>
      </w:pPr>
      <w:rPr>
        <w:rFonts w:ascii="Wingdings" w:hAnsi="Wingdings" w:hint="default"/>
      </w:rPr>
    </w:lvl>
  </w:abstractNum>
  <w:abstractNum w:abstractNumId="17">
    <w:nsid w:val="542C6CAB"/>
    <w:multiLevelType w:val="hybridMultilevel"/>
    <w:tmpl w:val="BBB487B2"/>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8">
    <w:nsid w:val="5688674F"/>
    <w:multiLevelType w:val="hybridMultilevel"/>
    <w:tmpl w:val="8FB6BF7A"/>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9">
    <w:nsid w:val="57726AFE"/>
    <w:multiLevelType w:val="hybridMultilevel"/>
    <w:tmpl w:val="C4F22104"/>
    <w:lvl w:ilvl="0" w:tplc="37B0BD10">
      <w:start w:val="1"/>
      <w:numFmt w:val="decimal"/>
      <w:lvlText w:val="%1."/>
      <w:lvlJc w:val="left"/>
      <w:pPr>
        <w:ind w:left="1095" w:hanging="360"/>
      </w:pPr>
      <w:rPr>
        <w:rFonts w:hint="default"/>
      </w:rPr>
    </w:lvl>
    <w:lvl w:ilvl="1" w:tplc="04090019" w:tentative="1">
      <w:start w:val="1"/>
      <w:numFmt w:val="lowerLetter"/>
      <w:lvlText w:val="%2)"/>
      <w:lvlJc w:val="left"/>
      <w:pPr>
        <w:ind w:left="1575" w:hanging="420"/>
      </w:pPr>
    </w:lvl>
    <w:lvl w:ilvl="2" w:tplc="0409001B" w:tentative="1">
      <w:start w:val="1"/>
      <w:numFmt w:val="lowerRoman"/>
      <w:lvlText w:val="%3."/>
      <w:lvlJc w:val="right"/>
      <w:pPr>
        <w:ind w:left="1995" w:hanging="420"/>
      </w:pPr>
    </w:lvl>
    <w:lvl w:ilvl="3" w:tplc="0409000F" w:tentative="1">
      <w:start w:val="1"/>
      <w:numFmt w:val="decimal"/>
      <w:lvlText w:val="%4."/>
      <w:lvlJc w:val="left"/>
      <w:pPr>
        <w:ind w:left="2415" w:hanging="420"/>
      </w:pPr>
    </w:lvl>
    <w:lvl w:ilvl="4" w:tplc="04090019" w:tentative="1">
      <w:start w:val="1"/>
      <w:numFmt w:val="lowerLetter"/>
      <w:lvlText w:val="%5)"/>
      <w:lvlJc w:val="left"/>
      <w:pPr>
        <w:ind w:left="2835" w:hanging="420"/>
      </w:pPr>
    </w:lvl>
    <w:lvl w:ilvl="5" w:tplc="0409001B" w:tentative="1">
      <w:start w:val="1"/>
      <w:numFmt w:val="lowerRoman"/>
      <w:lvlText w:val="%6."/>
      <w:lvlJc w:val="right"/>
      <w:pPr>
        <w:ind w:left="3255" w:hanging="420"/>
      </w:pPr>
    </w:lvl>
    <w:lvl w:ilvl="6" w:tplc="0409000F" w:tentative="1">
      <w:start w:val="1"/>
      <w:numFmt w:val="decimal"/>
      <w:lvlText w:val="%7."/>
      <w:lvlJc w:val="left"/>
      <w:pPr>
        <w:ind w:left="3675" w:hanging="420"/>
      </w:pPr>
    </w:lvl>
    <w:lvl w:ilvl="7" w:tplc="04090019" w:tentative="1">
      <w:start w:val="1"/>
      <w:numFmt w:val="lowerLetter"/>
      <w:lvlText w:val="%8)"/>
      <w:lvlJc w:val="left"/>
      <w:pPr>
        <w:ind w:left="4095" w:hanging="420"/>
      </w:pPr>
    </w:lvl>
    <w:lvl w:ilvl="8" w:tplc="0409001B" w:tentative="1">
      <w:start w:val="1"/>
      <w:numFmt w:val="lowerRoman"/>
      <w:lvlText w:val="%9."/>
      <w:lvlJc w:val="right"/>
      <w:pPr>
        <w:ind w:left="4515" w:hanging="420"/>
      </w:pPr>
    </w:lvl>
  </w:abstractNum>
  <w:abstractNum w:abstractNumId="20">
    <w:nsid w:val="5E6C2FA3"/>
    <w:multiLevelType w:val="hybridMultilevel"/>
    <w:tmpl w:val="B6766DC0"/>
    <w:lvl w:ilvl="0" w:tplc="12E2B288">
      <w:start w:val="1"/>
      <w:numFmt w:val="decimal"/>
      <w:lvlText w:val="第%1题："/>
      <w:lvlJc w:val="left"/>
      <w:pPr>
        <w:ind w:left="360" w:hanging="360"/>
      </w:pPr>
      <w:rPr>
        <w:rFonts w:hint="default"/>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55C58DB"/>
    <w:multiLevelType w:val="hybridMultilevel"/>
    <w:tmpl w:val="56FE9F12"/>
    <w:lvl w:ilvl="0" w:tplc="4A5AB0A6">
      <w:start w:val="1"/>
      <w:numFmt w:val="decimal"/>
      <w:lvlText w:val="第%1题："/>
      <w:lvlJc w:val="left"/>
      <w:pPr>
        <w:ind w:left="567" w:hanging="567"/>
      </w:pPr>
      <w:rPr>
        <w:rFonts w:hint="default"/>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6B903F94"/>
    <w:multiLevelType w:val="hybridMultilevel"/>
    <w:tmpl w:val="E1CCCAD6"/>
    <w:lvl w:ilvl="0" w:tplc="04090019">
      <w:start w:val="1"/>
      <w:numFmt w:val="lowerLetter"/>
      <w:lvlText w:val="%1)"/>
      <w:lvlJc w:val="left"/>
      <w:pPr>
        <w:ind w:left="1411" w:hanging="420"/>
      </w:pPr>
      <w:rPr>
        <w:rFonts w:hint="default"/>
      </w:rPr>
    </w:lvl>
    <w:lvl w:ilvl="1" w:tplc="04090003" w:tentative="1">
      <w:start w:val="1"/>
      <w:numFmt w:val="bullet"/>
      <w:lvlText w:val=""/>
      <w:lvlJc w:val="left"/>
      <w:pPr>
        <w:ind w:left="1831" w:hanging="420"/>
      </w:pPr>
      <w:rPr>
        <w:rFonts w:ascii="Wingdings" w:hAnsi="Wingdings" w:hint="default"/>
      </w:rPr>
    </w:lvl>
    <w:lvl w:ilvl="2" w:tplc="04090005" w:tentative="1">
      <w:start w:val="1"/>
      <w:numFmt w:val="bullet"/>
      <w:lvlText w:val=""/>
      <w:lvlJc w:val="left"/>
      <w:pPr>
        <w:ind w:left="2251" w:hanging="420"/>
      </w:pPr>
      <w:rPr>
        <w:rFonts w:ascii="Wingdings" w:hAnsi="Wingdings" w:hint="default"/>
      </w:rPr>
    </w:lvl>
    <w:lvl w:ilvl="3" w:tplc="04090001" w:tentative="1">
      <w:start w:val="1"/>
      <w:numFmt w:val="bullet"/>
      <w:lvlText w:val=""/>
      <w:lvlJc w:val="left"/>
      <w:pPr>
        <w:ind w:left="2671" w:hanging="420"/>
      </w:pPr>
      <w:rPr>
        <w:rFonts w:ascii="Wingdings" w:hAnsi="Wingdings" w:hint="default"/>
      </w:rPr>
    </w:lvl>
    <w:lvl w:ilvl="4" w:tplc="04090003" w:tentative="1">
      <w:start w:val="1"/>
      <w:numFmt w:val="bullet"/>
      <w:lvlText w:val=""/>
      <w:lvlJc w:val="left"/>
      <w:pPr>
        <w:ind w:left="3091" w:hanging="420"/>
      </w:pPr>
      <w:rPr>
        <w:rFonts w:ascii="Wingdings" w:hAnsi="Wingdings" w:hint="default"/>
      </w:rPr>
    </w:lvl>
    <w:lvl w:ilvl="5" w:tplc="04090005" w:tentative="1">
      <w:start w:val="1"/>
      <w:numFmt w:val="bullet"/>
      <w:lvlText w:val=""/>
      <w:lvlJc w:val="left"/>
      <w:pPr>
        <w:ind w:left="3511" w:hanging="420"/>
      </w:pPr>
      <w:rPr>
        <w:rFonts w:ascii="Wingdings" w:hAnsi="Wingdings" w:hint="default"/>
      </w:rPr>
    </w:lvl>
    <w:lvl w:ilvl="6" w:tplc="04090001" w:tentative="1">
      <w:start w:val="1"/>
      <w:numFmt w:val="bullet"/>
      <w:lvlText w:val=""/>
      <w:lvlJc w:val="left"/>
      <w:pPr>
        <w:ind w:left="3931" w:hanging="420"/>
      </w:pPr>
      <w:rPr>
        <w:rFonts w:ascii="Wingdings" w:hAnsi="Wingdings" w:hint="default"/>
      </w:rPr>
    </w:lvl>
    <w:lvl w:ilvl="7" w:tplc="04090003" w:tentative="1">
      <w:start w:val="1"/>
      <w:numFmt w:val="bullet"/>
      <w:lvlText w:val=""/>
      <w:lvlJc w:val="left"/>
      <w:pPr>
        <w:ind w:left="4351" w:hanging="420"/>
      </w:pPr>
      <w:rPr>
        <w:rFonts w:ascii="Wingdings" w:hAnsi="Wingdings" w:hint="default"/>
      </w:rPr>
    </w:lvl>
    <w:lvl w:ilvl="8" w:tplc="04090005" w:tentative="1">
      <w:start w:val="1"/>
      <w:numFmt w:val="bullet"/>
      <w:lvlText w:val=""/>
      <w:lvlJc w:val="left"/>
      <w:pPr>
        <w:ind w:left="4771" w:hanging="420"/>
      </w:pPr>
      <w:rPr>
        <w:rFonts w:ascii="Wingdings" w:hAnsi="Wingdings" w:hint="default"/>
      </w:rPr>
    </w:lvl>
  </w:abstractNum>
  <w:abstractNum w:abstractNumId="23">
    <w:nsid w:val="6C3E5C71"/>
    <w:multiLevelType w:val="hybridMultilevel"/>
    <w:tmpl w:val="917EFAAA"/>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4">
    <w:nsid w:val="70776026"/>
    <w:multiLevelType w:val="hybridMultilevel"/>
    <w:tmpl w:val="DAD83A32"/>
    <w:lvl w:ilvl="0" w:tplc="12E2B288">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5">
    <w:nsid w:val="740A6818"/>
    <w:multiLevelType w:val="hybridMultilevel"/>
    <w:tmpl w:val="B6766DC0"/>
    <w:lvl w:ilvl="0" w:tplc="12E2B288">
      <w:start w:val="1"/>
      <w:numFmt w:val="decimal"/>
      <w:lvlText w:val="第%1题："/>
      <w:lvlJc w:val="left"/>
      <w:pPr>
        <w:ind w:left="360" w:hanging="360"/>
      </w:pPr>
      <w:rPr>
        <w:rFonts w:hint="default"/>
        <w:b/>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2"/>
  </w:num>
  <w:num w:numId="2">
    <w:abstractNumId w:val="16"/>
  </w:num>
  <w:num w:numId="3">
    <w:abstractNumId w:val="8"/>
  </w:num>
  <w:num w:numId="4">
    <w:abstractNumId w:val="9"/>
  </w:num>
  <w:num w:numId="5">
    <w:abstractNumId w:val="4"/>
  </w:num>
  <w:num w:numId="6">
    <w:abstractNumId w:val="3"/>
  </w:num>
  <w:num w:numId="7">
    <w:abstractNumId w:val="12"/>
  </w:num>
  <w:num w:numId="8">
    <w:abstractNumId w:val="25"/>
  </w:num>
  <w:num w:numId="9">
    <w:abstractNumId w:val="0"/>
  </w:num>
  <w:num w:numId="10">
    <w:abstractNumId w:val="17"/>
  </w:num>
  <w:num w:numId="11">
    <w:abstractNumId w:val="6"/>
  </w:num>
  <w:num w:numId="12">
    <w:abstractNumId w:val="11"/>
  </w:num>
  <w:num w:numId="13">
    <w:abstractNumId w:val="1"/>
  </w:num>
  <w:num w:numId="14">
    <w:abstractNumId w:val="23"/>
  </w:num>
  <w:num w:numId="15">
    <w:abstractNumId w:val="24"/>
  </w:num>
  <w:num w:numId="16">
    <w:abstractNumId w:val="5"/>
  </w:num>
  <w:num w:numId="17">
    <w:abstractNumId w:val="15"/>
  </w:num>
  <w:num w:numId="18">
    <w:abstractNumId w:val="18"/>
  </w:num>
  <w:num w:numId="19">
    <w:abstractNumId w:val="7"/>
  </w:num>
  <w:num w:numId="20">
    <w:abstractNumId w:val="14"/>
  </w:num>
  <w:num w:numId="21">
    <w:abstractNumId w:val="2"/>
  </w:num>
  <w:num w:numId="22">
    <w:abstractNumId w:val="21"/>
  </w:num>
  <w:num w:numId="23">
    <w:abstractNumId w:val="20"/>
  </w:num>
  <w:num w:numId="24">
    <w:abstractNumId w:val="10"/>
  </w:num>
  <w:num w:numId="25">
    <w:abstractNumId w:val="13"/>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6145"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258A7222"/>
    <w:rsid w:val="00006FC6"/>
    <w:rsid w:val="0000789F"/>
    <w:rsid w:val="00007B6C"/>
    <w:rsid w:val="00010F9E"/>
    <w:rsid w:val="00015D87"/>
    <w:rsid w:val="00020E14"/>
    <w:rsid w:val="00021DD6"/>
    <w:rsid w:val="0003129B"/>
    <w:rsid w:val="0003331D"/>
    <w:rsid w:val="000337FD"/>
    <w:rsid w:val="00033A80"/>
    <w:rsid w:val="00035BD0"/>
    <w:rsid w:val="00036E8C"/>
    <w:rsid w:val="000403E8"/>
    <w:rsid w:val="00044AC1"/>
    <w:rsid w:val="00044BF4"/>
    <w:rsid w:val="00062C59"/>
    <w:rsid w:val="00065008"/>
    <w:rsid w:val="0006622C"/>
    <w:rsid w:val="00067E65"/>
    <w:rsid w:val="00083531"/>
    <w:rsid w:val="00087C11"/>
    <w:rsid w:val="00091508"/>
    <w:rsid w:val="0009170A"/>
    <w:rsid w:val="00091F8D"/>
    <w:rsid w:val="00094599"/>
    <w:rsid w:val="00095511"/>
    <w:rsid w:val="00097A6E"/>
    <w:rsid w:val="000A306B"/>
    <w:rsid w:val="000A3D0D"/>
    <w:rsid w:val="000A688F"/>
    <w:rsid w:val="000A6AFD"/>
    <w:rsid w:val="000B5715"/>
    <w:rsid w:val="000C2DC0"/>
    <w:rsid w:val="000D212A"/>
    <w:rsid w:val="000F6BBE"/>
    <w:rsid w:val="00104C40"/>
    <w:rsid w:val="00105FF3"/>
    <w:rsid w:val="00110D6C"/>
    <w:rsid w:val="00130BB4"/>
    <w:rsid w:val="00132070"/>
    <w:rsid w:val="00135931"/>
    <w:rsid w:val="0014168F"/>
    <w:rsid w:val="00144E9D"/>
    <w:rsid w:val="001611E5"/>
    <w:rsid w:val="0016735A"/>
    <w:rsid w:val="00174908"/>
    <w:rsid w:val="00175A06"/>
    <w:rsid w:val="0017701F"/>
    <w:rsid w:val="00181322"/>
    <w:rsid w:val="001837E8"/>
    <w:rsid w:val="00186FBA"/>
    <w:rsid w:val="001A33D4"/>
    <w:rsid w:val="001B4A4B"/>
    <w:rsid w:val="001B4C76"/>
    <w:rsid w:val="001C74D9"/>
    <w:rsid w:val="001D3342"/>
    <w:rsid w:val="001E0A24"/>
    <w:rsid w:val="001E3A55"/>
    <w:rsid w:val="001F0F42"/>
    <w:rsid w:val="002006D6"/>
    <w:rsid w:val="00204965"/>
    <w:rsid w:val="002061CA"/>
    <w:rsid w:val="00222705"/>
    <w:rsid w:val="0022345F"/>
    <w:rsid w:val="002254AC"/>
    <w:rsid w:val="00233931"/>
    <w:rsid w:val="00256E81"/>
    <w:rsid w:val="002652D7"/>
    <w:rsid w:val="0026784A"/>
    <w:rsid w:val="00272B09"/>
    <w:rsid w:val="00275C1B"/>
    <w:rsid w:val="0028264E"/>
    <w:rsid w:val="00282881"/>
    <w:rsid w:val="00291F71"/>
    <w:rsid w:val="00293333"/>
    <w:rsid w:val="002A3760"/>
    <w:rsid w:val="002A50A1"/>
    <w:rsid w:val="002A5624"/>
    <w:rsid w:val="002A7270"/>
    <w:rsid w:val="002B348D"/>
    <w:rsid w:val="002B7DE8"/>
    <w:rsid w:val="002C5803"/>
    <w:rsid w:val="002D2A91"/>
    <w:rsid w:val="002D2D36"/>
    <w:rsid w:val="002D451F"/>
    <w:rsid w:val="002D57FC"/>
    <w:rsid w:val="002E0352"/>
    <w:rsid w:val="002E173E"/>
    <w:rsid w:val="00300C6E"/>
    <w:rsid w:val="003015A0"/>
    <w:rsid w:val="00301D14"/>
    <w:rsid w:val="00303BCF"/>
    <w:rsid w:val="00303E6B"/>
    <w:rsid w:val="00305210"/>
    <w:rsid w:val="00313B17"/>
    <w:rsid w:val="003162DE"/>
    <w:rsid w:val="00316501"/>
    <w:rsid w:val="00317350"/>
    <w:rsid w:val="00321709"/>
    <w:rsid w:val="003235EF"/>
    <w:rsid w:val="00335A05"/>
    <w:rsid w:val="0033711D"/>
    <w:rsid w:val="00337D16"/>
    <w:rsid w:val="0034433A"/>
    <w:rsid w:val="00354A0B"/>
    <w:rsid w:val="00357390"/>
    <w:rsid w:val="0036451C"/>
    <w:rsid w:val="00364F80"/>
    <w:rsid w:val="00384056"/>
    <w:rsid w:val="003967D2"/>
    <w:rsid w:val="00396DF1"/>
    <w:rsid w:val="003A55D1"/>
    <w:rsid w:val="003B4C70"/>
    <w:rsid w:val="003B53A5"/>
    <w:rsid w:val="003C1DE8"/>
    <w:rsid w:val="003C4030"/>
    <w:rsid w:val="003C5AD7"/>
    <w:rsid w:val="003C6A57"/>
    <w:rsid w:val="003E448B"/>
    <w:rsid w:val="003E52CC"/>
    <w:rsid w:val="003F3CD8"/>
    <w:rsid w:val="003F5945"/>
    <w:rsid w:val="00412AB9"/>
    <w:rsid w:val="0041598B"/>
    <w:rsid w:val="004334A7"/>
    <w:rsid w:val="00433721"/>
    <w:rsid w:val="00434989"/>
    <w:rsid w:val="00434E83"/>
    <w:rsid w:val="00435CAF"/>
    <w:rsid w:val="004371D7"/>
    <w:rsid w:val="00440473"/>
    <w:rsid w:val="0044342B"/>
    <w:rsid w:val="00443D01"/>
    <w:rsid w:val="00453AC2"/>
    <w:rsid w:val="0045761A"/>
    <w:rsid w:val="00464EF6"/>
    <w:rsid w:val="004731B2"/>
    <w:rsid w:val="00486021"/>
    <w:rsid w:val="004959E5"/>
    <w:rsid w:val="00496728"/>
    <w:rsid w:val="004B0583"/>
    <w:rsid w:val="004B0FDD"/>
    <w:rsid w:val="004B4E7B"/>
    <w:rsid w:val="004C4A62"/>
    <w:rsid w:val="004C77CA"/>
    <w:rsid w:val="004D7C65"/>
    <w:rsid w:val="004E2815"/>
    <w:rsid w:val="004E3A70"/>
    <w:rsid w:val="004E4352"/>
    <w:rsid w:val="004E45D3"/>
    <w:rsid w:val="004F0D3F"/>
    <w:rsid w:val="004F7BC3"/>
    <w:rsid w:val="0050074D"/>
    <w:rsid w:val="005042B7"/>
    <w:rsid w:val="0050537C"/>
    <w:rsid w:val="00513E97"/>
    <w:rsid w:val="00514853"/>
    <w:rsid w:val="00514FBE"/>
    <w:rsid w:val="00515EA7"/>
    <w:rsid w:val="0052203B"/>
    <w:rsid w:val="0053428B"/>
    <w:rsid w:val="005424E8"/>
    <w:rsid w:val="005513B2"/>
    <w:rsid w:val="00561A3B"/>
    <w:rsid w:val="00570024"/>
    <w:rsid w:val="005704BE"/>
    <w:rsid w:val="00580A80"/>
    <w:rsid w:val="005810EA"/>
    <w:rsid w:val="005900A2"/>
    <w:rsid w:val="005900E3"/>
    <w:rsid w:val="00597954"/>
    <w:rsid w:val="005A5B6D"/>
    <w:rsid w:val="005A5ED4"/>
    <w:rsid w:val="005C19A4"/>
    <w:rsid w:val="005C271B"/>
    <w:rsid w:val="005C33A6"/>
    <w:rsid w:val="005C4E9D"/>
    <w:rsid w:val="005E6721"/>
    <w:rsid w:val="005F1B41"/>
    <w:rsid w:val="005F7645"/>
    <w:rsid w:val="006111D1"/>
    <w:rsid w:val="0061770E"/>
    <w:rsid w:val="006205EA"/>
    <w:rsid w:val="00620F4E"/>
    <w:rsid w:val="006219D0"/>
    <w:rsid w:val="00624F8F"/>
    <w:rsid w:val="00632F4C"/>
    <w:rsid w:val="00640985"/>
    <w:rsid w:val="006560E2"/>
    <w:rsid w:val="00656CA9"/>
    <w:rsid w:val="006575A2"/>
    <w:rsid w:val="006631B5"/>
    <w:rsid w:val="006656A8"/>
    <w:rsid w:val="006705AC"/>
    <w:rsid w:val="006708D6"/>
    <w:rsid w:val="006742CB"/>
    <w:rsid w:val="00680608"/>
    <w:rsid w:val="00681015"/>
    <w:rsid w:val="00685F60"/>
    <w:rsid w:val="006C0E7A"/>
    <w:rsid w:val="006C42AF"/>
    <w:rsid w:val="006C6CCB"/>
    <w:rsid w:val="006D78A2"/>
    <w:rsid w:val="006E3924"/>
    <w:rsid w:val="006F001B"/>
    <w:rsid w:val="006F4EAD"/>
    <w:rsid w:val="0070476F"/>
    <w:rsid w:val="00704BCD"/>
    <w:rsid w:val="00705419"/>
    <w:rsid w:val="00710A28"/>
    <w:rsid w:val="00712E45"/>
    <w:rsid w:val="00734715"/>
    <w:rsid w:val="00736781"/>
    <w:rsid w:val="0074415F"/>
    <w:rsid w:val="00746E4D"/>
    <w:rsid w:val="00755335"/>
    <w:rsid w:val="007577F9"/>
    <w:rsid w:val="007614DB"/>
    <w:rsid w:val="00777D79"/>
    <w:rsid w:val="00785982"/>
    <w:rsid w:val="00796832"/>
    <w:rsid w:val="007B6324"/>
    <w:rsid w:val="007C77A7"/>
    <w:rsid w:val="00802FA5"/>
    <w:rsid w:val="00817417"/>
    <w:rsid w:val="00817E91"/>
    <w:rsid w:val="008209A2"/>
    <w:rsid w:val="00820ED5"/>
    <w:rsid w:val="008354C2"/>
    <w:rsid w:val="008362B8"/>
    <w:rsid w:val="00841ACD"/>
    <w:rsid w:val="0084598C"/>
    <w:rsid w:val="00845DAF"/>
    <w:rsid w:val="00846690"/>
    <w:rsid w:val="00846E2E"/>
    <w:rsid w:val="00864C07"/>
    <w:rsid w:val="00867151"/>
    <w:rsid w:val="00873F9A"/>
    <w:rsid w:val="00876179"/>
    <w:rsid w:val="00880B96"/>
    <w:rsid w:val="00896287"/>
    <w:rsid w:val="008977BE"/>
    <w:rsid w:val="008A6981"/>
    <w:rsid w:val="008E3D56"/>
    <w:rsid w:val="008E685D"/>
    <w:rsid w:val="008F453C"/>
    <w:rsid w:val="009047F6"/>
    <w:rsid w:val="009242C0"/>
    <w:rsid w:val="009272BC"/>
    <w:rsid w:val="00927738"/>
    <w:rsid w:val="00933892"/>
    <w:rsid w:val="00937D77"/>
    <w:rsid w:val="0094610A"/>
    <w:rsid w:val="00951D6B"/>
    <w:rsid w:val="00957891"/>
    <w:rsid w:val="009615C9"/>
    <w:rsid w:val="00965C78"/>
    <w:rsid w:val="00974B57"/>
    <w:rsid w:val="00976594"/>
    <w:rsid w:val="00976FC9"/>
    <w:rsid w:val="009A07D5"/>
    <w:rsid w:val="009A4646"/>
    <w:rsid w:val="009A4798"/>
    <w:rsid w:val="009A7CED"/>
    <w:rsid w:val="009B2BD5"/>
    <w:rsid w:val="009B450F"/>
    <w:rsid w:val="009C65FC"/>
    <w:rsid w:val="009C7280"/>
    <w:rsid w:val="009D078C"/>
    <w:rsid w:val="009D27CD"/>
    <w:rsid w:val="009D3AAD"/>
    <w:rsid w:val="009E520A"/>
    <w:rsid w:val="009E7AC6"/>
    <w:rsid w:val="009F473D"/>
    <w:rsid w:val="009F53C8"/>
    <w:rsid w:val="00A002CD"/>
    <w:rsid w:val="00A04A2B"/>
    <w:rsid w:val="00A11046"/>
    <w:rsid w:val="00A13A70"/>
    <w:rsid w:val="00A140BF"/>
    <w:rsid w:val="00A21E72"/>
    <w:rsid w:val="00A2461C"/>
    <w:rsid w:val="00A31B45"/>
    <w:rsid w:val="00A47565"/>
    <w:rsid w:val="00A55BDB"/>
    <w:rsid w:val="00A56F66"/>
    <w:rsid w:val="00A606BD"/>
    <w:rsid w:val="00A676D3"/>
    <w:rsid w:val="00A7345D"/>
    <w:rsid w:val="00A73B6F"/>
    <w:rsid w:val="00A76D01"/>
    <w:rsid w:val="00A836D3"/>
    <w:rsid w:val="00A851B5"/>
    <w:rsid w:val="00A855CA"/>
    <w:rsid w:val="00A8569A"/>
    <w:rsid w:val="00A9062E"/>
    <w:rsid w:val="00A9246C"/>
    <w:rsid w:val="00A950C4"/>
    <w:rsid w:val="00AB1624"/>
    <w:rsid w:val="00AC5119"/>
    <w:rsid w:val="00AD1838"/>
    <w:rsid w:val="00AE07A6"/>
    <w:rsid w:val="00AE7379"/>
    <w:rsid w:val="00AF362B"/>
    <w:rsid w:val="00B076A1"/>
    <w:rsid w:val="00B203CD"/>
    <w:rsid w:val="00B22E09"/>
    <w:rsid w:val="00B3063B"/>
    <w:rsid w:val="00B514C6"/>
    <w:rsid w:val="00B743D5"/>
    <w:rsid w:val="00B76349"/>
    <w:rsid w:val="00B76C7E"/>
    <w:rsid w:val="00B8018F"/>
    <w:rsid w:val="00B83E70"/>
    <w:rsid w:val="00B8554D"/>
    <w:rsid w:val="00B87B65"/>
    <w:rsid w:val="00BA628C"/>
    <w:rsid w:val="00BA6886"/>
    <w:rsid w:val="00BB0A2B"/>
    <w:rsid w:val="00BB46D9"/>
    <w:rsid w:val="00BB5B22"/>
    <w:rsid w:val="00BB7C79"/>
    <w:rsid w:val="00BC323F"/>
    <w:rsid w:val="00BC4D58"/>
    <w:rsid w:val="00BC754E"/>
    <w:rsid w:val="00BE01F5"/>
    <w:rsid w:val="00BE1669"/>
    <w:rsid w:val="00BF28D8"/>
    <w:rsid w:val="00BF31D4"/>
    <w:rsid w:val="00BF74AE"/>
    <w:rsid w:val="00C04F38"/>
    <w:rsid w:val="00C15873"/>
    <w:rsid w:val="00C22ABE"/>
    <w:rsid w:val="00C3530A"/>
    <w:rsid w:val="00C530B9"/>
    <w:rsid w:val="00C64E93"/>
    <w:rsid w:val="00C73A6D"/>
    <w:rsid w:val="00C7617A"/>
    <w:rsid w:val="00C77BFA"/>
    <w:rsid w:val="00C81D80"/>
    <w:rsid w:val="00C9577B"/>
    <w:rsid w:val="00CA16D2"/>
    <w:rsid w:val="00CB3032"/>
    <w:rsid w:val="00CC0E14"/>
    <w:rsid w:val="00CC2922"/>
    <w:rsid w:val="00CC3C11"/>
    <w:rsid w:val="00CD2A92"/>
    <w:rsid w:val="00CD43A0"/>
    <w:rsid w:val="00CD56BC"/>
    <w:rsid w:val="00CD60DF"/>
    <w:rsid w:val="00CD72B4"/>
    <w:rsid w:val="00CE0303"/>
    <w:rsid w:val="00CF78A9"/>
    <w:rsid w:val="00D235DC"/>
    <w:rsid w:val="00D3564A"/>
    <w:rsid w:val="00D360AB"/>
    <w:rsid w:val="00D52507"/>
    <w:rsid w:val="00D5372E"/>
    <w:rsid w:val="00D60355"/>
    <w:rsid w:val="00D61551"/>
    <w:rsid w:val="00D61AA6"/>
    <w:rsid w:val="00D74A53"/>
    <w:rsid w:val="00D85639"/>
    <w:rsid w:val="00D973CC"/>
    <w:rsid w:val="00DA1F9B"/>
    <w:rsid w:val="00DA45E5"/>
    <w:rsid w:val="00DB1835"/>
    <w:rsid w:val="00DB62D3"/>
    <w:rsid w:val="00DD2081"/>
    <w:rsid w:val="00DD6AF3"/>
    <w:rsid w:val="00DE13D5"/>
    <w:rsid w:val="00DE19C1"/>
    <w:rsid w:val="00DE3562"/>
    <w:rsid w:val="00DE4CB1"/>
    <w:rsid w:val="00DE5B3D"/>
    <w:rsid w:val="00DE6D18"/>
    <w:rsid w:val="00DF0EF6"/>
    <w:rsid w:val="00DF59F2"/>
    <w:rsid w:val="00E01F6A"/>
    <w:rsid w:val="00E053FF"/>
    <w:rsid w:val="00E068FE"/>
    <w:rsid w:val="00E06ED0"/>
    <w:rsid w:val="00E201DF"/>
    <w:rsid w:val="00E275D8"/>
    <w:rsid w:val="00E35607"/>
    <w:rsid w:val="00E434D2"/>
    <w:rsid w:val="00E44361"/>
    <w:rsid w:val="00E61F8F"/>
    <w:rsid w:val="00E633F0"/>
    <w:rsid w:val="00E63631"/>
    <w:rsid w:val="00E70973"/>
    <w:rsid w:val="00E739E1"/>
    <w:rsid w:val="00E9056D"/>
    <w:rsid w:val="00EA1228"/>
    <w:rsid w:val="00EA4F30"/>
    <w:rsid w:val="00EA60C9"/>
    <w:rsid w:val="00EB08D8"/>
    <w:rsid w:val="00EB4E04"/>
    <w:rsid w:val="00EE0366"/>
    <w:rsid w:val="00EF3F83"/>
    <w:rsid w:val="00F026B5"/>
    <w:rsid w:val="00F0781F"/>
    <w:rsid w:val="00F1263D"/>
    <w:rsid w:val="00F1270B"/>
    <w:rsid w:val="00F14BC4"/>
    <w:rsid w:val="00F26AD7"/>
    <w:rsid w:val="00F26B11"/>
    <w:rsid w:val="00F27A56"/>
    <w:rsid w:val="00F3779B"/>
    <w:rsid w:val="00F37FFE"/>
    <w:rsid w:val="00F42EC8"/>
    <w:rsid w:val="00F50D79"/>
    <w:rsid w:val="00F54597"/>
    <w:rsid w:val="00F54E74"/>
    <w:rsid w:val="00F71AB2"/>
    <w:rsid w:val="00F76FC1"/>
    <w:rsid w:val="00F838F7"/>
    <w:rsid w:val="00F8624B"/>
    <w:rsid w:val="00F9013C"/>
    <w:rsid w:val="00F907C9"/>
    <w:rsid w:val="00F97083"/>
    <w:rsid w:val="00FB1778"/>
    <w:rsid w:val="00FB4EB1"/>
    <w:rsid w:val="00FB769F"/>
    <w:rsid w:val="00FC3A77"/>
    <w:rsid w:val="00FC52E2"/>
    <w:rsid w:val="00FC5C42"/>
    <w:rsid w:val="00FC6E59"/>
    <w:rsid w:val="00FD2269"/>
    <w:rsid w:val="00FD6839"/>
    <w:rsid w:val="00FE048C"/>
    <w:rsid w:val="00FF1EA1"/>
    <w:rsid w:val="258A7222"/>
    <w:rsid w:val="3CD513D6"/>
    <w:rsid w:val="7AE9163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5:docId w15:val="{BF21894C-CB80-4B94-9C29-D22574D18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D2269"/>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otnote reference"/>
    <w:uiPriority w:val="99"/>
    <w:unhideWhenUsed/>
    <w:rsid w:val="00FD2269"/>
    <w:rPr>
      <w:rFonts w:cs="Times New Roman"/>
      <w:vertAlign w:val="superscript"/>
    </w:rPr>
  </w:style>
  <w:style w:type="character" w:styleId="a4">
    <w:name w:val="Hyperlink"/>
    <w:uiPriority w:val="99"/>
    <w:unhideWhenUsed/>
    <w:rsid w:val="00FD2269"/>
    <w:rPr>
      <w:color w:val="0000FF"/>
      <w:u w:val="single"/>
    </w:rPr>
  </w:style>
  <w:style w:type="paragraph" w:styleId="a5">
    <w:name w:val="footnote text"/>
    <w:basedOn w:val="a"/>
    <w:uiPriority w:val="99"/>
    <w:unhideWhenUsed/>
    <w:rsid w:val="00FD2269"/>
    <w:pPr>
      <w:snapToGrid w:val="0"/>
      <w:jc w:val="left"/>
    </w:pPr>
    <w:rPr>
      <w:kern w:val="0"/>
      <w:sz w:val="18"/>
      <w:szCs w:val="18"/>
    </w:rPr>
  </w:style>
  <w:style w:type="paragraph" w:styleId="a6">
    <w:name w:val="header"/>
    <w:basedOn w:val="a"/>
    <w:link w:val="Char"/>
    <w:uiPriority w:val="99"/>
    <w:unhideWhenUsed/>
    <w:rsid w:val="00A13A70"/>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6"/>
    <w:uiPriority w:val="99"/>
    <w:rsid w:val="00A13A70"/>
    <w:rPr>
      <w:kern w:val="2"/>
      <w:sz w:val="18"/>
      <w:szCs w:val="18"/>
    </w:rPr>
  </w:style>
  <w:style w:type="paragraph" w:styleId="a7">
    <w:name w:val="footer"/>
    <w:basedOn w:val="a"/>
    <w:link w:val="Char0"/>
    <w:uiPriority w:val="99"/>
    <w:unhideWhenUsed/>
    <w:rsid w:val="00A13A70"/>
    <w:pPr>
      <w:tabs>
        <w:tab w:val="center" w:pos="4153"/>
        <w:tab w:val="right" w:pos="8306"/>
      </w:tabs>
      <w:snapToGrid w:val="0"/>
      <w:jc w:val="left"/>
    </w:pPr>
    <w:rPr>
      <w:sz w:val="18"/>
      <w:szCs w:val="18"/>
    </w:rPr>
  </w:style>
  <w:style w:type="character" w:customStyle="1" w:styleId="Char0">
    <w:name w:val="页脚 Char"/>
    <w:link w:val="a7"/>
    <w:uiPriority w:val="99"/>
    <w:rsid w:val="00A13A70"/>
    <w:rPr>
      <w:kern w:val="2"/>
      <w:sz w:val="18"/>
      <w:szCs w:val="18"/>
    </w:rPr>
  </w:style>
  <w:style w:type="character" w:styleId="a8">
    <w:name w:val="Strong"/>
    <w:uiPriority w:val="22"/>
    <w:qFormat/>
    <w:rsid w:val="003E52CC"/>
    <w:rPr>
      <w:b/>
      <w:bCs/>
    </w:rPr>
  </w:style>
  <w:style w:type="paragraph" w:styleId="a9">
    <w:name w:val="Balloon Text"/>
    <w:basedOn w:val="a"/>
    <w:link w:val="Char1"/>
    <w:uiPriority w:val="99"/>
    <w:semiHidden/>
    <w:unhideWhenUsed/>
    <w:rsid w:val="00976FC9"/>
    <w:rPr>
      <w:sz w:val="18"/>
      <w:szCs w:val="18"/>
    </w:rPr>
  </w:style>
  <w:style w:type="character" w:customStyle="1" w:styleId="Char1">
    <w:name w:val="批注框文本 Char"/>
    <w:link w:val="a9"/>
    <w:uiPriority w:val="99"/>
    <w:semiHidden/>
    <w:rsid w:val="00976FC9"/>
    <w:rPr>
      <w:kern w:val="2"/>
      <w:sz w:val="18"/>
      <w:szCs w:val="18"/>
    </w:rPr>
  </w:style>
  <w:style w:type="character" w:styleId="aa">
    <w:name w:val="annotation reference"/>
    <w:uiPriority w:val="99"/>
    <w:semiHidden/>
    <w:rsid w:val="001A33D4"/>
    <w:rPr>
      <w:rFonts w:cs="Times New Roman"/>
      <w:sz w:val="21"/>
      <w:szCs w:val="21"/>
    </w:rPr>
  </w:style>
  <w:style w:type="paragraph" w:styleId="ab">
    <w:name w:val="annotation text"/>
    <w:basedOn w:val="a"/>
    <w:link w:val="Char2"/>
    <w:uiPriority w:val="99"/>
    <w:semiHidden/>
    <w:rsid w:val="001A33D4"/>
    <w:pPr>
      <w:jc w:val="left"/>
    </w:pPr>
    <w:rPr>
      <w:rFonts w:ascii="Calibri" w:hAnsi="Calibri"/>
      <w:szCs w:val="22"/>
    </w:rPr>
  </w:style>
  <w:style w:type="character" w:customStyle="1" w:styleId="Char2">
    <w:name w:val="批注文字 Char"/>
    <w:link w:val="ab"/>
    <w:uiPriority w:val="99"/>
    <w:semiHidden/>
    <w:rsid w:val="001A33D4"/>
    <w:rPr>
      <w:rFonts w:ascii="Calibri" w:hAnsi="Calibri"/>
      <w:kern w:val="2"/>
      <w:sz w:val="21"/>
      <w:szCs w:val="22"/>
    </w:rPr>
  </w:style>
  <w:style w:type="paragraph" w:styleId="ac">
    <w:name w:val="List Paragraph"/>
    <w:basedOn w:val="a"/>
    <w:uiPriority w:val="34"/>
    <w:qFormat/>
    <w:rsid w:val="001A33D4"/>
    <w:pPr>
      <w:ind w:firstLineChars="200" w:firstLine="420"/>
    </w:pPr>
    <w:rPr>
      <w:rFonts w:ascii="Calibri" w:hAnsi="Calibri"/>
      <w:szCs w:val="22"/>
    </w:rPr>
  </w:style>
  <w:style w:type="table" w:styleId="ad">
    <w:name w:val="Table Grid"/>
    <w:basedOn w:val="a1"/>
    <w:uiPriority w:val="59"/>
    <w:rsid w:val="001A33D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annotation subject"/>
    <w:basedOn w:val="ab"/>
    <w:next w:val="ab"/>
    <w:link w:val="Char3"/>
    <w:uiPriority w:val="99"/>
    <w:semiHidden/>
    <w:unhideWhenUsed/>
    <w:rsid w:val="003C5AD7"/>
    <w:rPr>
      <w:rFonts w:ascii="Times New Roman" w:hAnsi="Times New Roman"/>
      <w:b/>
      <w:bCs/>
      <w:szCs w:val="20"/>
    </w:rPr>
  </w:style>
  <w:style w:type="character" w:customStyle="1" w:styleId="Char3">
    <w:name w:val="批注主题 Char"/>
    <w:link w:val="ae"/>
    <w:uiPriority w:val="99"/>
    <w:semiHidden/>
    <w:rsid w:val="003C5AD7"/>
    <w:rPr>
      <w:rFonts w:ascii="Calibri" w:hAnsi="Calibri"/>
      <w:b/>
      <w:bCs/>
      <w:kern w:val="2"/>
      <w:sz w:val="21"/>
      <w:szCs w:val="22"/>
    </w:rPr>
  </w:style>
  <w:style w:type="paragraph" w:styleId="af">
    <w:name w:val="Normal (Web)"/>
    <w:basedOn w:val="a"/>
    <w:uiPriority w:val="99"/>
    <w:semiHidden/>
    <w:unhideWhenUsed/>
    <w:rsid w:val="00317350"/>
    <w:rPr>
      <w:sz w:val="24"/>
      <w:szCs w:val="24"/>
    </w:rPr>
  </w:style>
  <w:style w:type="paragraph" w:styleId="af0">
    <w:name w:val="Document Map"/>
    <w:basedOn w:val="a"/>
    <w:link w:val="Char4"/>
    <w:uiPriority w:val="99"/>
    <w:semiHidden/>
    <w:unhideWhenUsed/>
    <w:rsid w:val="006F4EAD"/>
    <w:rPr>
      <w:rFonts w:ascii="宋体"/>
      <w:sz w:val="18"/>
      <w:szCs w:val="18"/>
    </w:rPr>
  </w:style>
  <w:style w:type="character" w:customStyle="1" w:styleId="Char4">
    <w:name w:val="文档结构图 Char"/>
    <w:basedOn w:val="a0"/>
    <w:link w:val="af0"/>
    <w:uiPriority w:val="99"/>
    <w:semiHidden/>
    <w:rsid w:val="006F4EAD"/>
    <w:rPr>
      <w:rFonts w:ascii="宋体"/>
      <w:kern w:val="2"/>
      <w:sz w:val="18"/>
      <w:szCs w:val="18"/>
    </w:rPr>
  </w:style>
  <w:style w:type="paragraph" w:customStyle="1" w:styleId="1">
    <w:name w:val="列出段落1"/>
    <w:basedOn w:val="a"/>
    <w:uiPriority w:val="99"/>
    <w:qFormat/>
    <w:rsid w:val="00DB62D3"/>
    <w:pPr>
      <w:ind w:firstLineChars="200" w:firstLine="420"/>
    </w:pPr>
    <w:rPr>
      <w:rFonts w:ascii="Calibri" w:hAnsi="Calibri" w:cs="Calibri"/>
      <w:szCs w:val="24"/>
    </w:rPr>
  </w:style>
  <w:style w:type="paragraph" w:styleId="af1">
    <w:name w:val="No Spacing"/>
    <w:uiPriority w:val="1"/>
    <w:qFormat/>
    <w:rsid w:val="0084598C"/>
    <w:pPr>
      <w:widowControl w:val="0"/>
      <w:jc w:val="both"/>
    </w:pPr>
    <w:rPr>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961698">
      <w:bodyDiv w:val="1"/>
      <w:marLeft w:val="0"/>
      <w:marRight w:val="0"/>
      <w:marTop w:val="0"/>
      <w:marBottom w:val="0"/>
      <w:divBdr>
        <w:top w:val="none" w:sz="0" w:space="0" w:color="auto"/>
        <w:left w:val="none" w:sz="0" w:space="0" w:color="auto"/>
        <w:bottom w:val="none" w:sz="0" w:space="0" w:color="auto"/>
        <w:right w:val="none" w:sz="0" w:space="0" w:color="auto"/>
      </w:divBdr>
    </w:div>
    <w:div w:id="357511246">
      <w:bodyDiv w:val="1"/>
      <w:marLeft w:val="0"/>
      <w:marRight w:val="0"/>
      <w:marTop w:val="0"/>
      <w:marBottom w:val="0"/>
      <w:divBdr>
        <w:top w:val="none" w:sz="0" w:space="0" w:color="auto"/>
        <w:left w:val="none" w:sz="0" w:space="0" w:color="auto"/>
        <w:bottom w:val="none" w:sz="0" w:space="0" w:color="auto"/>
        <w:right w:val="none" w:sz="0" w:space="0" w:color="auto"/>
      </w:divBdr>
    </w:div>
    <w:div w:id="381172527">
      <w:bodyDiv w:val="1"/>
      <w:marLeft w:val="0"/>
      <w:marRight w:val="0"/>
      <w:marTop w:val="0"/>
      <w:marBottom w:val="0"/>
      <w:divBdr>
        <w:top w:val="none" w:sz="0" w:space="0" w:color="auto"/>
        <w:left w:val="none" w:sz="0" w:space="0" w:color="auto"/>
        <w:bottom w:val="none" w:sz="0" w:space="0" w:color="auto"/>
        <w:right w:val="none" w:sz="0" w:space="0" w:color="auto"/>
      </w:divBdr>
    </w:div>
    <w:div w:id="396826153">
      <w:bodyDiv w:val="1"/>
      <w:marLeft w:val="0"/>
      <w:marRight w:val="0"/>
      <w:marTop w:val="0"/>
      <w:marBottom w:val="0"/>
      <w:divBdr>
        <w:top w:val="none" w:sz="0" w:space="0" w:color="auto"/>
        <w:left w:val="none" w:sz="0" w:space="0" w:color="auto"/>
        <w:bottom w:val="none" w:sz="0" w:space="0" w:color="auto"/>
        <w:right w:val="none" w:sz="0" w:space="0" w:color="auto"/>
      </w:divBdr>
    </w:div>
    <w:div w:id="408116889">
      <w:bodyDiv w:val="1"/>
      <w:marLeft w:val="0"/>
      <w:marRight w:val="0"/>
      <w:marTop w:val="0"/>
      <w:marBottom w:val="0"/>
      <w:divBdr>
        <w:top w:val="none" w:sz="0" w:space="0" w:color="auto"/>
        <w:left w:val="none" w:sz="0" w:space="0" w:color="auto"/>
        <w:bottom w:val="none" w:sz="0" w:space="0" w:color="auto"/>
        <w:right w:val="none" w:sz="0" w:space="0" w:color="auto"/>
      </w:divBdr>
    </w:div>
    <w:div w:id="465049407">
      <w:bodyDiv w:val="1"/>
      <w:marLeft w:val="0"/>
      <w:marRight w:val="0"/>
      <w:marTop w:val="0"/>
      <w:marBottom w:val="0"/>
      <w:divBdr>
        <w:top w:val="none" w:sz="0" w:space="0" w:color="auto"/>
        <w:left w:val="none" w:sz="0" w:space="0" w:color="auto"/>
        <w:bottom w:val="none" w:sz="0" w:space="0" w:color="auto"/>
        <w:right w:val="none" w:sz="0" w:space="0" w:color="auto"/>
      </w:divBdr>
    </w:div>
    <w:div w:id="1227490500">
      <w:bodyDiv w:val="1"/>
      <w:marLeft w:val="0"/>
      <w:marRight w:val="0"/>
      <w:marTop w:val="0"/>
      <w:marBottom w:val="0"/>
      <w:divBdr>
        <w:top w:val="none" w:sz="0" w:space="0" w:color="auto"/>
        <w:left w:val="none" w:sz="0" w:space="0" w:color="auto"/>
        <w:bottom w:val="none" w:sz="0" w:space="0" w:color="auto"/>
        <w:right w:val="none" w:sz="0" w:space="0" w:color="auto"/>
      </w:divBdr>
      <w:divsChild>
        <w:div w:id="1152676267">
          <w:marLeft w:val="0"/>
          <w:marRight w:val="0"/>
          <w:marTop w:val="0"/>
          <w:marBottom w:val="0"/>
          <w:divBdr>
            <w:top w:val="none" w:sz="0" w:space="0" w:color="auto"/>
            <w:left w:val="none" w:sz="0" w:space="0" w:color="auto"/>
            <w:bottom w:val="none" w:sz="0" w:space="0" w:color="auto"/>
            <w:right w:val="none" w:sz="0" w:space="0" w:color="auto"/>
          </w:divBdr>
          <w:divsChild>
            <w:div w:id="1679770077">
              <w:marLeft w:val="0"/>
              <w:marRight w:val="0"/>
              <w:marTop w:val="0"/>
              <w:marBottom w:val="0"/>
              <w:divBdr>
                <w:top w:val="single" w:sz="6" w:space="7" w:color="DDDDDD"/>
                <w:left w:val="single" w:sz="6" w:space="7" w:color="DDDDDD"/>
                <w:bottom w:val="single" w:sz="6" w:space="7" w:color="DDDDDD"/>
                <w:right w:val="single" w:sz="6" w:space="7" w:color="DDDDDD"/>
              </w:divBdr>
              <w:divsChild>
                <w:div w:id="1061638239">
                  <w:marLeft w:val="0"/>
                  <w:marRight w:val="0"/>
                  <w:marTop w:val="0"/>
                  <w:marBottom w:val="0"/>
                  <w:divBdr>
                    <w:top w:val="single" w:sz="6" w:space="5" w:color="DDDDDD"/>
                    <w:left w:val="single" w:sz="6" w:space="0" w:color="DDDDDD"/>
                    <w:bottom w:val="single" w:sz="6" w:space="5" w:color="DDDDDD"/>
                    <w:right w:val="single" w:sz="6" w:space="0" w:color="DDDDDD"/>
                  </w:divBdr>
                  <w:divsChild>
                    <w:div w:id="809707611">
                      <w:marLeft w:val="0"/>
                      <w:marRight w:val="0"/>
                      <w:marTop w:val="0"/>
                      <w:marBottom w:val="0"/>
                      <w:divBdr>
                        <w:top w:val="none" w:sz="0" w:space="0" w:color="auto"/>
                        <w:left w:val="none" w:sz="0" w:space="0" w:color="auto"/>
                        <w:bottom w:val="none" w:sz="0" w:space="0" w:color="auto"/>
                        <w:right w:val="none" w:sz="0" w:space="0" w:color="auto"/>
                      </w:divBdr>
                      <w:divsChild>
                        <w:div w:id="1783305809">
                          <w:marLeft w:val="300"/>
                          <w:marRight w:val="300"/>
                          <w:marTop w:val="300"/>
                          <w:marBottom w:val="300"/>
                          <w:divBdr>
                            <w:top w:val="none" w:sz="0" w:space="0" w:color="auto"/>
                            <w:left w:val="none" w:sz="0" w:space="0" w:color="auto"/>
                            <w:bottom w:val="none" w:sz="0" w:space="0" w:color="auto"/>
                            <w:right w:val="none" w:sz="0" w:space="0" w:color="auto"/>
                          </w:divBdr>
                          <w:divsChild>
                            <w:div w:id="1640766839">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4947047">
      <w:bodyDiv w:val="1"/>
      <w:marLeft w:val="0"/>
      <w:marRight w:val="0"/>
      <w:marTop w:val="0"/>
      <w:marBottom w:val="0"/>
      <w:divBdr>
        <w:top w:val="none" w:sz="0" w:space="0" w:color="auto"/>
        <w:left w:val="none" w:sz="0" w:space="0" w:color="auto"/>
        <w:bottom w:val="none" w:sz="0" w:space="0" w:color="auto"/>
        <w:right w:val="none" w:sz="0" w:space="0" w:color="auto"/>
      </w:divBdr>
    </w:div>
    <w:div w:id="1757482268">
      <w:bodyDiv w:val="1"/>
      <w:marLeft w:val="0"/>
      <w:marRight w:val="0"/>
      <w:marTop w:val="0"/>
      <w:marBottom w:val="0"/>
      <w:divBdr>
        <w:top w:val="none" w:sz="0" w:space="0" w:color="auto"/>
        <w:left w:val="none" w:sz="0" w:space="0" w:color="auto"/>
        <w:bottom w:val="none" w:sz="0" w:space="0" w:color="auto"/>
        <w:right w:val="none" w:sz="0" w:space="0" w:color="auto"/>
      </w:divBdr>
    </w:div>
    <w:div w:id="211092599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Microsoft_Visio_2003-2010___1.vsd"/><Relationship Id="rId18" Type="http://schemas.openxmlformats.org/officeDocument/2006/relationships/oleObject" Target="embeddings/Microsoft_Visio_2003-2010___3.vsd"/><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8.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oleObject" Target="embeddings/Microsoft_Visio_2003-2010___2.vsd"/><Relationship Id="rId20" Type="http://schemas.openxmlformats.org/officeDocument/2006/relationships/oleObject" Target="embeddings/Microsoft_Visio_2003-2010___4.vsd"/><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oleObject" Target="embeddings/Microsoft_Visio_2003-2010___6.vsd"/><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oleObject" Target="embeddings/Microsoft_Visio_2003-2010___5.vsd"/><Relationship Id="rId27" Type="http://schemas.openxmlformats.org/officeDocument/2006/relationships/image" Target="media/image12.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CDAC55-60EF-42AE-A8DC-847F77131C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11</Pages>
  <Words>740</Words>
  <Characters>4218</Characters>
  <Application>Microsoft Office Word</Application>
  <DocSecurity>0</DocSecurity>
  <PresentationFormat/>
  <Lines>35</Lines>
  <Paragraphs>9</Paragraphs>
  <Slides>0</Slides>
  <Notes>0</Notes>
  <HiddenSlides>0</HiddenSlides>
  <MMClips>0</MMClips>
  <ScaleCrop>false</ScaleCrop>
  <Company>MS</Company>
  <LinksUpToDate>false</LinksUpToDate>
  <CharactersWithSpaces>4949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关于开展“2016年全国职业院校技能大赛”</dc:title>
  <dc:creator>Administrator</dc:creator>
  <cp:lastModifiedBy>张荣超</cp:lastModifiedBy>
  <cp:revision>30</cp:revision>
  <cp:lastPrinted>2015-07-17T08:43:00Z</cp:lastPrinted>
  <dcterms:created xsi:type="dcterms:W3CDTF">2015-11-27T05:57:00Z</dcterms:created>
  <dcterms:modified xsi:type="dcterms:W3CDTF">2016-02-01T23:23:00Z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2052-9.1.0.5108</vt:lpwstr>
  </property>
</Properties>
</file>